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3ADB429B"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515"/>
        <w:gridCol w:w="2273"/>
        <w:gridCol w:w="967"/>
        <w:gridCol w:w="3821"/>
      </w:tblGrid>
      <w:tr w:rsidR="00C76CBC" w:rsidRPr="00CE4B7D" w14:paraId="7E068ED5" w14:textId="77777777" w:rsidTr="00F936DC">
        <w:tc>
          <w:tcPr>
            <w:tcW w:w="9576" w:type="dxa"/>
            <w:gridSpan w:val="4"/>
            <w:shd w:val="clear" w:color="auto" w:fill="auto"/>
          </w:tcPr>
          <w:p w14:paraId="676A3865" w14:textId="31A628AC" w:rsidR="00C76CBC" w:rsidRDefault="00C76CBC" w:rsidP="00C76CBC">
            <w:pPr>
              <w:jc w:val="center"/>
              <w:rPr>
                <w:rFonts w:cstheme="minorHAnsi"/>
                <w:b/>
                <w:bCs/>
              </w:rPr>
            </w:pPr>
            <w:r w:rsidRPr="00116000">
              <w:rPr>
                <w:rFonts w:cstheme="minorHAnsi"/>
                <w:b/>
                <w:bCs/>
              </w:rPr>
              <w:t>Maryland Next Gen NCLEX Test Bank Project</w:t>
            </w:r>
          </w:p>
          <w:p w14:paraId="59E6959D" w14:textId="26C43A96" w:rsidR="00C76CBC" w:rsidRDefault="00575D16" w:rsidP="00575D16">
            <w:pPr>
              <w:jc w:val="center"/>
            </w:pPr>
            <w:r>
              <w:rPr>
                <w:rFonts w:cstheme="minorHAnsi"/>
                <w:b/>
                <w:bCs/>
              </w:rPr>
              <w:t>September 1</w:t>
            </w:r>
            <w:r w:rsidR="00C76CBC">
              <w:rPr>
                <w:rFonts w:cstheme="minorHAnsi"/>
                <w:b/>
                <w:bCs/>
              </w:rPr>
              <w:t>, 2022</w:t>
            </w:r>
          </w:p>
        </w:tc>
      </w:tr>
      <w:tr w:rsidR="00AA49B9" w:rsidRPr="00CE4B7D" w14:paraId="528C78B1" w14:textId="77777777" w:rsidTr="001465EC">
        <w:tc>
          <w:tcPr>
            <w:tcW w:w="2515" w:type="dxa"/>
            <w:shd w:val="clear" w:color="auto" w:fill="auto"/>
          </w:tcPr>
          <w:p w14:paraId="729C74C5" w14:textId="77777777" w:rsidR="00AA49B9" w:rsidRDefault="00AA49B9" w:rsidP="00D924E7">
            <w:bookmarkStart w:id="2" w:name="_Hlk105771621"/>
            <w:r w:rsidRPr="00CE4B7D">
              <w:rPr>
                <w:b/>
                <w:bCs/>
              </w:rPr>
              <w:t>Case Study Topic</w:t>
            </w:r>
            <w:r w:rsidRPr="00CE4B7D">
              <w:t xml:space="preserve">: </w:t>
            </w:r>
          </w:p>
          <w:p w14:paraId="285E9229" w14:textId="2CC899E2" w:rsidR="001465EC" w:rsidRPr="00CE4B7D" w:rsidRDefault="001465EC" w:rsidP="00D924E7">
            <w:r>
              <w:t>(&amp; Standalone bowtie)</w:t>
            </w:r>
          </w:p>
        </w:tc>
        <w:tc>
          <w:tcPr>
            <w:tcW w:w="2273" w:type="dxa"/>
            <w:shd w:val="clear" w:color="auto" w:fill="auto"/>
          </w:tcPr>
          <w:p w14:paraId="4F1A0942" w14:textId="4E726EA7" w:rsidR="00AA49B9" w:rsidRPr="00CE4B7D" w:rsidRDefault="00D924E7" w:rsidP="00D924E7">
            <w:r w:rsidRPr="00D924E7">
              <w:t>Deep Vein Thrombosis</w:t>
            </w:r>
            <w:r w:rsidR="008D1CFF">
              <w:t xml:space="preserve"> II</w:t>
            </w:r>
            <w:r w:rsidRPr="00D924E7">
              <w:t xml:space="preserve"> </w:t>
            </w:r>
          </w:p>
        </w:tc>
        <w:tc>
          <w:tcPr>
            <w:tcW w:w="967" w:type="dxa"/>
            <w:shd w:val="clear" w:color="auto" w:fill="auto"/>
          </w:tcPr>
          <w:p w14:paraId="34E20510" w14:textId="77777777" w:rsidR="00AA49B9" w:rsidRPr="00CE4B7D" w:rsidRDefault="00AA49B9" w:rsidP="00D924E7">
            <w:r w:rsidRPr="00CE4B7D">
              <w:rPr>
                <w:b/>
                <w:bCs/>
              </w:rPr>
              <w:t>Author:</w:t>
            </w:r>
          </w:p>
        </w:tc>
        <w:tc>
          <w:tcPr>
            <w:tcW w:w="3821" w:type="dxa"/>
            <w:shd w:val="clear" w:color="auto" w:fill="auto"/>
          </w:tcPr>
          <w:p w14:paraId="2E5AADEF" w14:textId="77777777" w:rsidR="00D924E7" w:rsidRDefault="00D924E7" w:rsidP="00D924E7">
            <w:r>
              <w:t>Dawn Leukhardt, MSN, RN</w:t>
            </w:r>
          </w:p>
          <w:p w14:paraId="67CF6F0E" w14:textId="77777777" w:rsidR="00D924E7" w:rsidRDefault="00D924E7" w:rsidP="00D924E7">
            <w:r>
              <w:t>College of Southern Maryland</w:t>
            </w:r>
          </w:p>
          <w:p w14:paraId="5DE919B7" w14:textId="1BE465FF" w:rsidR="00AA49B9" w:rsidRPr="00CE4B7D" w:rsidRDefault="00D924E7" w:rsidP="00D924E7">
            <w:r>
              <w:t>LaPlata, Maryland</w:t>
            </w:r>
          </w:p>
        </w:tc>
      </w:tr>
      <w:bookmarkEnd w:id="2"/>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D924E7">
        <w:tc>
          <w:tcPr>
            <w:tcW w:w="9576" w:type="dxa"/>
          </w:tcPr>
          <w:p w14:paraId="6EFA2F41" w14:textId="4148E1B4" w:rsidR="00136C2C" w:rsidRDefault="00D924E7" w:rsidP="00D924E7">
            <w:r w:rsidRPr="00D924E7">
              <w:t xml:space="preserve">A 69-year-old male client is admitted </w:t>
            </w:r>
            <w:r w:rsidR="00555EF0">
              <w:t xml:space="preserve">to the medical-surgical unit </w:t>
            </w:r>
            <w:r w:rsidR="00E41A50">
              <w:t>for</w:t>
            </w:r>
            <w:r w:rsidRPr="00D924E7">
              <w:t xml:space="preserve"> a</w:t>
            </w:r>
            <w:r w:rsidR="00555EF0">
              <w:t>n</w:t>
            </w:r>
            <w:r w:rsidRPr="00D924E7">
              <w:t xml:space="preserve"> </w:t>
            </w:r>
            <w:r w:rsidR="00555EF0">
              <w:t>evaluation of pain and edema of the right lower extremity. The</w:t>
            </w:r>
            <w:r w:rsidRPr="00D924E7">
              <w:t xml:space="preserve"> onset </w:t>
            </w:r>
            <w:r w:rsidR="00555EF0">
              <w:t xml:space="preserve">of symptoms was </w:t>
            </w:r>
            <w:r w:rsidRPr="00D924E7">
              <w:t xml:space="preserve">2 days prior to arrival. </w:t>
            </w:r>
            <w:r w:rsidR="007E27EE">
              <w:t>Client is diagnosed with a deep vein thrombosis requiring heparin therapy.</w:t>
            </w:r>
          </w:p>
        </w:tc>
      </w:tr>
    </w:tbl>
    <w:p w14:paraId="360FA82E" w14:textId="77777777" w:rsidR="00136C2C" w:rsidRDefault="00136C2C" w:rsidP="00136C2C">
      <w:pPr>
        <w:rPr>
          <w:b/>
          <w:bCs/>
        </w:rPr>
      </w:pPr>
    </w:p>
    <w:p w14:paraId="11B3BE3C" w14:textId="353D62E7"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6C29ED7" w14:textId="4A7C0C3B" w:rsidR="00D924E7" w:rsidRDefault="00136C2C" w:rsidP="00D924E7">
            <w:r>
              <w:t>1.</w:t>
            </w:r>
            <w:r w:rsidR="00D924E7">
              <w:t xml:space="preserve"> Identify signs and symptoms of </w:t>
            </w:r>
            <w:r w:rsidR="007E27EE">
              <w:t>d</w:t>
            </w:r>
            <w:r w:rsidR="00D924E7">
              <w:t xml:space="preserve">eep </w:t>
            </w:r>
            <w:r w:rsidR="007E27EE">
              <w:t>v</w:t>
            </w:r>
            <w:r w:rsidR="00D924E7">
              <w:t xml:space="preserve">ein </w:t>
            </w:r>
            <w:r w:rsidR="007E27EE">
              <w:t>t</w:t>
            </w:r>
            <w:r w:rsidR="00D924E7">
              <w:t>hrombosis.</w:t>
            </w:r>
          </w:p>
          <w:p w14:paraId="63545EEB" w14:textId="654D729C" w:rsidR="00D924E7" w:rsidRDefault="00D924E7" w:rsidP="00D924E7">
            <w:r>
              <w:t xml:space="preserve">2. Plan care for client with </w:t>
            </w:r>
            <w:r w:rsidR="007E27EE">
              <w:t>d</w:t>
            </w:r>
            <w:r>
              <w:t xml:space="preserve">eep </w:t>
            </w:r>
            <w:r w:rsidR="007E27EE">
              <w:t>v</w:t>
            </w:r>
            <w:r>
              <w:t xml:space="preserve">ein </w:t>
            </w:r>
            <w:r w:rsidR="007E27EE">
              <w:t>t</w:t>
            </w:r>
            <w:r>
              <w:t>hrombosis.</w:t>
            </w:r>
          </w:p>
          <w:p w14:paraId="36CA3BC8" w14:textId="4C0D75CD" w:rsidR="00D924E7" w:rsidRDefault="00D924E7" w:rsidP="00D924E7">
            <w:r>
              <w:t>3.</w:t>
            </w:r>
            <w:r w:rsidR="002B6D65">
              <w:t xml:space="preserve"> </w:t>
            </w:r>
            <w:r>
              <w:t xml:space="preserve">Educate client on treatment and prevention of </w:t>
            </w:r>
            <w:r w:rsidR="007E27EE">
              <w:t>d</w:t>
            </w:r>
            <w:r>
              <w:t xml:space="preserve">eep </w:t>
            </w:r>
            <w:r w:rsidR="007E27EE">
              <w:t>v</w:t>
            </w:r>
            <w:r>
              <w:t xml:space="preserve">ein </w:t>
            </w:r>
            <w:r w:rsidR="007E27EE">
              <w:t>t</w:t>
            </w:r>
            <w:r>
              <w:t>hrombosis.</w:t>
            </w:r>
          </w:p>
          <w:p w14:paraId="07643C67" w14:textId="61B5FF4D" w:rsidR="00D924E7" w:rsidRDefault="00D924E7" w:rsidP="00D924E7">
            <w:r>
              <w:t>4.</w:t>
            </w:r>
            <w:r w:rsidR="002B6D65">
              <w:t xml:space="preserve"> </w:t>
            </w:r>
            <w:r>
              <w:t xml:space="preserve">Identify </w:t>
            </w:r>
            <w:r w:rsidR="00555EF0">
              <w:t xml:space="preserve">treatment and </w:t>
            </w:r>
            <w:r>
              <w:t>risks of pharmacological intervention (</w:t>
            </w:r>
            <w:r w:rsidR="007E27EE">
              <w:t>h</w:t>
            </w:r>
            <w:r>
              <w:t>eparin).</w:t>
            </w:r>
          </w:p>
          <w:p w14:paraId="5DB56D4A" w14:textId="3F5FFEED" w:rsidR="00D924E7" w:rsidRDefault="00D924E7" w:rsidP="00D924E7">
            <w:r>
              <w:t>5.</w:t>
            </w:r>
            <w:r w:rsidR="002B6D65">
              <w:t xml:space="preserve"> </w:t>
            </w:r>
            <w:r>
              <w:t xml:space="preserve">Plan discharge for the client with </w:t>
            </w:r>
            <w:r w:rsidR="007E27EE">
              <w:t>d</w:t>
            </w:r>
            <w:r>
              <w:t xml:space="preserve">eep </w:t>
            </w:r>
            <w:r w:rsidR="007E27EE">
              <w:t>v</w:t>
            </w:r>
            <w:r>
              <w:t xml:space="preserve">ein </w:t>
            </w:r>
            <w:r w:rsidR="007E27EE">
              <w:t>t</w:t>
            </w:r>
            <w:r>
              <w:t xml:space="preserve">hrombosis on </w:t>
            </w:r>
            <w:r w:rsidR="007E27EE">
              <w:t>w</w:t>
            </w:r>
            <w:r>
              <w:t>arfarin therapy.</w:t>
            </w:r>
          </w:p>
          <w:p w14:paraId="1CF5AADF" w14:textId="0F9ED62D" w:rsidR="00136C2C" w:rsidRDefault="00555EF0" w:rsidP="002B6D65">
            <w:r>
              <w:t>6</w:t>
            </w:r>
            <w:r w:rsidR="00D924E7">
              <w:t>.</w:t>
            </w:r>
            <w:r w:rsidR="002B6D65">
              <w:t xml:space="preserve"> </w:t>
            </w:r>
            <w:r w:rsidR="00D924E7">
              <w:t>Evaluate client understanding of discharge teaching.</w:t>
            </w:r>
          </w:p>
        </w:tc>
      </w:tr>
    </w:tbl>
    <w:p w14:paraId="495EF78A" w14:textId="7AFDBF12" w:rsidR="00136C2C" w:rsidRDefault="00136C2C" w:rsidP="00136C2C"/>
    <w:tbl>
      <w:tblPr>
        <w:tblStyle w:val="TableGrid"/>
        <w:tblW w:w="0" w:type="auto"/>
        <w:tblLook w:val="04A0" w:firstRow="1" w:lastRow="0" w:firstColumn="1" w:lastColumn="0" w:noHBand="0" w:noVBand="1"/>
      </w:tblPr>
      <w:tblGrid>
        <w:gridCol w:w="4480"/>
        <w:gridCol w:w="4870"/>
      </w:tblGrid>
      <w:tr w:rsidR="001465EC" w:rsidRPr="002E3407" w14:paraId="26EDA14D" w14:textId="77777777" w:rsidTr="00B60380">
        <w:tc>
          <w:tcPr>
            <w:tcW w:w="4675" w:type="dxa"/>
          </w:tcPr>
          <w:p w14:paraId="2E4197DB" w14:textId="77777777" w:rsidR="001465EC" w:rsidRPr="002E3407" w:rsidRDefault="001465EC" w:rsidP="00B60380">
            <w:pPr>
              <w:rPr>
                <w:rFonts w:cstheme="minorHAnsi"/>
                <w:b/>
                <w:bCs/>
              </w:rPr>
            </w:pPr>
            <w:r w:rsidRPr="002E3407">
              <w:rPr>
                <w:rFonts w:cstheme="minorHAnsi"/>
                <w:b/>
                <w:bCs/>
              </w:rPr>
              <w:t>Case Study Link</w:t>
            </w:r>
          </w:p>
        </w:tc>
        <w:tc>
          <w:tcPr>
            <w:tcW w:w="4675" w:type="dxa"/>
          </w:tcPr>
          <w:p w14:paraId="256B782A" w14:textId="77777777" w:rsidR="001465EC" w:rsidRPr="002E3407" w:rsidRDefault="001465EC" w:rsidP="00B60380">
            <w:pPr>
              <w:rPr>
                <w:rFonts w:cstheme="minorHAnsi"/>
                <w:b/>
                <w:bCs/>
              </w:rPr>
            </w:pPr>
            <w:r w:rsidRPr="002E3407">
              <w:rPr>
                <w:rFonts w:cstheme="minorHAnsi"/>
                <w:b/>
                <w:bCs/>
              </w:rPr>
              <w:t>Case Study QR Code</w:t>
            </w:r>
          </w:p>
        </w:tc>
      </w:tr>
      <w:tr w:rsidR="001465EC" w:rsidRPr="002E3407" w14:paraId="149039DD" w14:textId="77777777" w:rsidTr="00B60380">
        <w:tc>
          <w:tcPr>
            <w:tcW w:w="4675" w:type="dxa"/>
          </w:tcPr>
          <w:p w14:paraId="6DDD37A2" w14:textId="77777777" w:rsidR="00EF24B2" w:rsidRPr="00735B6F" w:rsidRDefault="00EF24B2" w:rsidP="00EF24B2">
            <w:pPr>
              <w:rPr>
                <w:b/>
                <w:bCs/>
                <w:u w:val="single"/>
              </w:rPr>
            </w:pPr>
            <w:r>
              <w:rPr>
                <w:b/>
                <w:bCs/>
                <w:u w:val="single"/>
              </w:rPr>
              <w:t xml:space="preserve">Case Study </w:t>
            </w:r>
            <w:r w:rsidRPr="00735B6F">
              <w:rPr>
                <w:b/>
                <w:bCs/>
                <w:u w:val="single"/>
              </w:rPr>
              <w:t xml:space="preserve">Question 6 of 6 </w:t>
            </w:r>
          </w:p>
          <w:p w14:paraId="61EF7416" w14:textId="65930013" w:rsidR="00EF24B2" w:rsidRDefault="00000000" w:rsidP="00EF24B2">
            <w:pPr>
              <w:pStyle w:val="NormalWeb"/>
            </w:pPr>
            <w:hyperlink r:id="rId8" w:history="1">
              <w:r w:rsidR="00EF24B2" w:rsidRPr="00107896">
                <w:rPr>
                  <w:rStyle w:val="Hyperlink"/>
                </w:rPr>
                <w:t>https://umaryland.az1.qualtrics.com/jfe/form/SV_0ilLSDPflpnK0HI</w:t>
              </w:r>
            </w:hyperlink>
          </w:p>
          <w:p w14:paraId="4D4EDCA4" w14:textId="77777777" w:rsidR="00EF24B2" w:rsidRDefault="00EF24B2" w:rsidP="00EF24B2">
            <w:pPr>
              <w:pStyle w:val="NormalWeb"/>
            </w:pPr>
          </w:p>
          <w:p w14:paraId="0551C9BD" w14:textId="77777777" w:rsidR="001465EC" w:rsidRPr="002E3407" w:rsidRDefault="001465EC" w:rsidP="00EF24B2">
            <w:pPr>
              <w:rPr>
                <w:rFonts w:cstheme="minorHAnsi"/>
                <w:b/>
                <w:bCs/>
              </w:rPr>
            </w:pPr>
          </w:p>
        </w:tc>
        <w:tc>
          <w:tcPr>
            <w:tcW w:w="4675" w:type="dxa"/>
          </w:tcPr>
          <w:p w14:paraId="2DB50511" w14:textId="5F0DD31B" w:rsidR="001465EC" w:rsidRPr="002E3407" w:rsidRDefault="00EF24B2" w:rsidP="00B60380">
            <w:pPr>
              <w:rPr>
                <w:rFonts w:cstheme="minorHAnsi"/>
                <w:b/>
                <w:bCs/>
              </w:rPr>
            </w:pPr>
            <w:r>
              <w:rPr>
                <w:noProof/>
              </w:rPr>
              <w:drawing>
                <wp:inline distT="0" distB="0" distL="0" distR="0" wp14:anchorId="4BBA7383" wp14:editId="3A036B8D">
                  <wp:extent cx="830688" cy="830688"/>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132" cy="838132"/>
                          </a:xfrm>
                          <a:prstGeom prst="rect">
                            <a:avLst/>
                          </a:prstGeom>
                          <a:noFill/>
                          <a:ln>
                            <a:noFill/>
                          </a:ln>
                        </pic:spPr>
                      </pic:pic>
                    </a:graphicData>
                  </a:graphic>
                </wp:inline>
              </w:drawing>
            </w:r>
          </w:p>
        </w:tc>
      </w:tr>
      <w:tr w:rsidR="001465EC" w:rsidRPr="002E3407" w14:paraId="6D995675" w14:textId="77777777" w:rsidTr="00B60380">
        <w:tc>
          <w:tcPr>
            <w:tcW w:w="4675" w:type="dxa"/>
          </w:tcPr>
          <w:p w14:paraId="7C08A135" w14:textId="77777777" w:rsidR="001465EC" w:rsidRPr="002E3407" w:rsidRDefault="001465EC" w:rsidP="00B60380">
            <w:pPr>
              <w:rPr>
                <w:rFonts w:cstheme="minorHAnsi"/>
                <w:b/>
                <w:bCs/>
              </w:rPr>
            </w:pPr>
            <w:proofErr w:type="gramStart"/>
            <w:r w:rsidRPr="002E3407">
              <w:rPr>
                <w:rFonts w:cstheme="minorHAnsi"/>
                <w:b/>
                <w:bCs/>
              </w:rPr>
              <w:t>Bow-tie</w:t>
            </w:r>
            <w:proofErr w:type="gramEnd"/>
            <w:r w:rsidRPr="002E3407">
              <w:rPr>
                <w:rFonts w:cstheme="minorHAnsi"/>
                <w:b/>
                <w:bCs/>
              </w:rPr>
              <w:t xml:space="preserve"> QR Code</w:t>
            </w:r>
          </w:p>
        </w:tc>
        <w:tc>
          <w:tcPr>
            <w:tcW w:w="4675" w:type="dxa"/>
          </w:tcPr>
          <w:p w14:paraId="721D6ADB" w14:textId="77777777" w:rsidR="001465EC" w:rsidRPr="002E3407" w:rsidRDefault="001465EC" w:rsidP="00B60380">
            <w:pPr>
              <w:rPr>
                <w:rFonts w:cstheme="minorHAnsi"/>
                <w:b/>
                <w:bCs/>
              </w:rPr>
            </w:pPr>
            <w:r w:rsidRPr="002E3407">
              <w:rPr>
                <w:rFonts w:cstheme="minorHAnsi"/>
                <w:b/>
                <w:bCs/>
              </w:rPr>
              <w:t>Bow-tie Link</w:t>
            </w:r>
          </w:p>
        </w:tc>
      </w:tr>
      <w:tr w:rsidR="001465EC" w:rsidRPr="002E3407" w14:paraId="5659C778" w14:textId="77777777" w:rsidTr="00B60380">
        <w:tc>
          <w:tcPr>
            <w:tcW w:w="4675" w:type="dxa"/>
          </w:tcPr>
          <w:p w14:paraId="2E96ACEF" w14:textId="426F97FC" w:rsidR="001465EC" w:rsidRPr="002E3407" w:rsidRDefault="00014530" w:rsidP="00B60380">
            <w:pPr>
              <w:rPr>
                <w:rFonts w:cstheme="minorHAnsi"/>
                <w:b/>
                <w:bCs/>
              </w:rPr>
            </w:pPr>
            <w:r>
              <w:rPr>
                <w:noProof/>
              </w:rPr>
              <w:drawing>
                <wp:inline distT="0" distB="0" distL="0" distR="0" wp14:anchorId="7A64DA21" wp14:editId="2B342182">
                  <wp:extent cx="901522" cy="9015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7444" cy="907444"/>
                          </a:xfrm>
                          <a:prstGeom prst="rect">
                            <a:avLst/>
                          </a:prstGeom>
                          <a:noFill/>
                          <a:ln>
                            <a:noFill/>
                          </a:ln>
                        </pic:spPr>
                      </pic:pic>
                    </a:graphicData>
                  </a:graphic>
                </wp:inline>
              </w:drawing>
            </w:r>
          </w:p>
        </w:tc>
        <w:tc>
          <w:tcPr>
            <w:tcW w:w="4675" w:type="dxa"/>
          </w:tcPr>
          <w:p w14:paraId="67526E80" w14:textId="017F3B71" w:rsidR="00014530" w:rsidRDefault="00000000" w:rsidP="00014530">
            <w:pPr>
              <w:pStyle w:val="NormalWeb"/>
            </w:pPr>
            <w:hyperlink r:id="rId11" w:history="1">
              <w:r w:rsidR="00014530" w:rsidRPr="00107896">
                <w:rPr>
                  <w:rStyle w:val="Hyperlink"/>
                </w:rPr>
                <w:t>https://umaryland.az1.qualtrics.com/jfe/form/SV_7OqmvUKCcWAWX4y</w:t>
              </w:r>
            </w:hyperlink>
          </w:p>
          <w:p w14:paraId="63E2E085" w14:textId="77777777" w:rsidR="00014530" w:rsidRDefault="00014530" w:rsidP="00014530">
            <w:pPr>
              <w:pStyle w:val="NormalWeb"/>
            </w:pPr>
          </w:p>
          <w:p w14:paraId="65750BFD" w14:textId="77777777" w:rsidR="001465EC" w:rsidRPr="002E3407" w:rsidRDefault="001465EC" w:rsidP="00B60380">
            <w:pPr>
              <w:rPr>
                <w:rFonts w:cstheme="minorHAnsi"/>
                <w:b/>
                <w:bCs/>
              </w:rPr>
            </w:pPr>
          </w:p>
        </w:tc>
      </w:tr>
    </w:tbl>
    <w:p w14:paraId="73982147" w14:textId="77777777" w:rsidR="001465EC" w:rsidRDefault="001465EC"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D924E7">
        <w:tc>
          <w:tcPr>
            <w:tcW w:w="9576" w:type="dxa"/>
          </w:tcPr>
          <w:p w14:paraId="0818A8ED" w14:textId="617EF8BE" w:rsidR="00136C2C" w:rsidRDefault="002B6D65" w:rsidP="00721D86">
            <w:pPr>
              <w:pStyle w:val="ListParagraph"/>
              <w:numPr>
                <w:ilvl w:val="0"/>
                <w:numId w:val="6"/>
              </w:numPr>
            </w:pPr>
            <w:r w:rsidRPr="00E457B5">
              <w:rPr>
                <w:b/>
              </w:rPr>
              <w:t xml:space="preserve">Bruner and </w:t>
            </w:r>
            <w:proofErr w:type="spellStart"/>
            <w:r w:rsidRPr="00E457B5">
              <w:rPr>
                <w:b/>
              </w:rPr>
              <w:t>Suddarth</w:t>
            </w:r>
            <w:proofErr w:type="spellEnd"/>
            <w:r w:rsidRPr="00E457B5">
              <w:rPr>
                <w:b/>
              </w:rPr>
              <w:t xml:space="preserve"> (2022)</w:t>
            </w:r>
            <w:r>
              <w:t xml:space="preserve"> Textbook of Medical-Surgical Nursing </w:t>
            </w:r>
            <w:r w:rsidRPr="00E457B5">
              <w:rPr>
                <w:b/>
              </w:rPr>
              <w:t>15</w:t>
            </w:r>
            <w:r w:rsidRPr="00E457B5">
              <w:rPr>
                <w:b/>
                <w:vertAlign w:val="superscript"/>
              </w:rPr>
              <w:t>th</w:t>
            </w:r>
            <w:r w:rsidRPr="00E457B5">
              <w:rPr>
                <w:b/>
              </w:rPr>
              <w:t xml:space="preserve"> Edition</w:t>
            </w:r>
          </w:p>
        </w:tc>
      </w:tr>
    </w:tbl>
    <w:p w14:paraId="705E6CD6" w14:textId="02B942A2" w:rsidR="00575D16" w:rsidRDefault="00575D16" w:rsidP="00136C2C">
      <w:pPr>
        <w:rPr>
          <w:b/>
          <w:bCs/>
          <w:u w:val="single"/>
        </w:rPr>
      </w:pPr>
    </w:p>
    <w:p w14:paraId="183DF90D" w14:textId="77777777" w:rsidR="00575D16" w:rsidRDefault="00575D16">
      <w:pPr>
        <w:rPr>
          <w:b/>
          <w:bCs/>
          <w:u w:val="single"/>
        </w:rPr>
      </w:pPr>
      <w:r>
        <w:rPr>
          <w:b/>
          <w:bCs/>
          <w:u w:val="single"/>
        </w:rPr>
        <w:br w:type="page"/>
      </w:r>
    </w:p>
    <w:p w14:paraId="28FD0943" w14:textId="17C995D4"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39A8DCA6" w14:textId="09FBE4B3" w:rsidR="002B6D65" w:rsidRPr="002B6D65" w:rsidRDefault="002B6D65" w:rsidP="002B6D65">
      <w:bookmarkStart w:id="3" w:name="_Hlk107922544"/>
      <w:r w:rsidRPr="002B6D65">
        <w:t xml:space="preserve">The nurse on the </w:t>
      </w:r>
      <w:r w:rsidR="007E27EE">
        <w:t>m</w:t>
      </w:r>
      <w:r w:rsidRPr="002B6D65">
        <w:t>edical-</w:t>
      </w:r>
      <w:r w:rsidR="007E27EE">
        <w:t>s</w:t>
      </w:r>
      <w:r w:rsidRPr="002B6D65">
        <w:t xml:space="preserve">urgical unit is caring for a 69-year-old male client with </w:t>
      </w:r>
      <w:r w:rsidR="00555EF0">
        <w:t>pain and swelling of the right lower extremity.</w:t>
      </w:r>
      <w:r w:rsidRPr="002B6D65">
        <w:t xml:space="preserve"> </w:t>
      </w:r>
    </w:p>
    <w:tbl>
      <w:tblPr>
        <w:tblStyle w:val="TableGrid1"/>
        <w:tblW w:w="0" w:type="auto"/>
        <w:tblLook w:val="04A0" w:firstRow="1" w:lastRow="0" w:firstColumn="1" w:lastColumn="0" w:noHBand="0" w:noVBand="1"/>
      </w:tblPr>
      <w:tblGrid>
        <w:gridCol w:w="1832"/>
        <w:gridCol w:w="7518"/>
      </w:tblGrid>
      <w:tr w:rsidR="002B6D65" w:rsidRPr="002B6D65" w14:paraId="760A2E96" w14:textId="77777777" w:rsidTr="00E41A50">
        <w:trPr>
          <w:gridAfter w:val="1"/>
          <w:wAfter w:w="7518" w:type="dxa"/>
        </w:trPr>
        <w:tc>
          <w:tcPr>
            <w:tcW w:w="1832" w:type="dxa"/>
            <w:shd w:val="clear" w:color="auto" w:fill="FFC000"/>
          </w:tcPr>
          <w:bookmarkEnd w:id="3"/>
          <w:p w14:paraId="4C1244D0" w14:textId="77777777" w:rsidR="002B6D65" w:rsidRPr="002B6D65" w:rsidRDefault="002B6D65" w:rsidP="002B6D65">
            <w:pPr>
              <w:rPr>
                <w:b/>
                <w:bCs/>
              </w:rPr>
            </w:pPr>
            <w:r w:rsidRPr="002B6D65">
              <w:rPr>
                <w:b/>
                <w:bCs/>
              </w:rPr>
              <w:t>Nurses’ Notes</w:t>
            </w:r>
          </w:p>
          <w:p w14:paraId="73E6BDBF" w14:textId="77777777" w:rsidR="002B6D65" w:rsidRPr="002B6D65" w:rsidRDefault="002B6D65" w:rsidP="002B6D65">
            <w:pPr>
              <w:rPr>
                <w:b/>
                <w:bCs/>
              </w:rPr>
            </w:pPr>
          </w:p>
        </w:tc>
      </w:tr>
      <w:tr w:rsidR="002B6D65" w:rsidRPr="002B6D65" w14:paraId="1D1DC823" w14:textId="77777777" w:rsidTr="00E41A50">
        <w:tc>
          <w:tcPr>
            <w:tcW w:w="9350" w:type="dxa"/>
            <w:gridSpan w:val="2"/>
          </w:tcPr>
          <w:p w14:paraId="3DB67E73" w14:textId="1189A63B" w:rsidR="002B6D65" w:rsidRPr="002B6D65" w:rsidRDefault="002B6D65" w:rsidP="009A02ED">
            <w:r w:rsidRPr="002B6D65">
              <w:rPr>
                <w:b/>
              </w:rPr>
              <w:t>Day 1</w:t>
            </w:r>
            <w:r w:rsidR="009A02ED">
              <w:rPr>
                <w:b/>
              </w:rPr>
              <w:t>.</w:t>
            </w:r>
            <w:r w:rsidRPr="002B6D65">
              <w:rPr>
                <w:b/>
              </w:rPr>
              <w:t xml:space="preserve"> 0930</w:t>
            </w:r>
            <w:r w:rsidRPr="002B6D65">
              <w:t xml:space="preserve"> </w:t>
            </w:r>
            <w:r w:rsidRPr="002B6D65">
              <w:rPr>
                <w:b/>
              </w:rPr>
              <w:t>Admission note</w:t>
            </w:r>
            <w:r w:rsidRPr="002B6D65">
              <w:t>: Client admitted from the Emergency Department via stretcher and transferred to bed.</w:t>
            </w:r>
            <w:r w:rsidR="00B81CDA">
              <w:t xml:space="preserve"> Client is alert and oriented. </w:t>
            </w:r>
            <w:r w:rsidR="00555EF0">
              <w:t xml:space="preserve">Saline lock </w:t>
            </w:r>
            <w:r w:rsidRPr="002B6D65">
              <w:t>IV in the R antecubital vein</w:t>
            </w:r>
            <w:r w:rsidR="00555EF0">
              <w:t xml:space="preserve"> patent</w:t>
            </w:r>
            <w:r w:rsidRPr="002B6D65">
              <w:t xml:space="preserve">. Right lower extremity noted to have </w:t>
            </w:r>
            <w:r w:rsidRPr="00555EF0">
              <w:t xml:space="preserve">2+ pedal edema, pain </w:t>
            </w:r>
            <w:r w:rsidR="00555EF0" w:rsidRPr="00555EF0">
              <w:t>8</w:t>
            </w:r>
            <w:r w:rsidRPr="00555EF0">
              <w:t xml:space="preserve">/10 in right calf. Warmth noted to right calf. </w:t>
            </w:r>
            <w:r w:rsidR="00555EF0">
              <w:t xml:space="preserve">Client has positive motion and sensation to right lower extremity. </w:t>
            </w:r>
            <w:r w:rsidRPr="00555EF0">
              <w:t>Right pedal pulse weak</w:t>
            </w:r>
            <w:r w:rsidRPr="002B6D65">
              <w:t>, palpable. R lower extremity elevated on 2 pillows.  VS: BP 145/82, HR 96, RR 16, Temp 36.7</w:t>
            </w:r>
            <w:r w:rsidR="007E27EE">
              <w:t>C</w:t>
            </w:r>
            <w:r w:rsidRPr="002B6D65">
              <w:t xml:space="preserve"> (98</w:t>
            </w:r>
            <w:r w:rsidR="007E27EE">
              <w:t>F</w:t>
            </w:r>
            <w:r w:rsidRPr="002B6D65">
              <w:t xml:space="preserve">). </w:t>
            </w:r>
            <w:r w:rsidR="00555EF0">
              <w:t>Client ordered to be on complete bedrest. Client made aware.</w:t>
            </w:r>
          </w:p>
        </w:tc>
      </w:tr>
    </w:tbl>
    <w:p w14:paraId="698BFF96" w14:textId="77777777" w:rsidR="001465EC" w:rsidRDefault="001465EC" w:rsidP="001465EC">
      <w:pPr>
        <w:ind w:left="360"/>
      </w:pPr>
    </w:p>
    <w:p w14:paraId="30ED5D1D" w14:textId="6705B2F1" w:rsidR="002B6D65" w:rsidRDefault="00555EF0" w:rsidP="00555EF0">
      <w:pPr>
        <w:pStyle w:val="ListParagraph"/>
        <w:numPr>
          <w:ilvl w:val="0"/>
          <w:numId w:val="18"/>
        </w:numPr>
      </w:pPr>
      <w:r>
        <w:t xml:space="preserve">Which </w:t>
      </w:r>
      <w:r w:rsidR="00530099">
        <w:t>4</w:t>
      </w:r>
      <w:r>
        <w:t xml:space="preserve"> findings are most concerning? </w:t>
      </w:r>
    </w:p>
    <w:p w14:paraId="0ACE48AC" w14:textId="77777777" w:rsidR="00575D16" w:rsidRDefault="00575D16" w:rsidP="00D54A01">
      <w:pPr>
        <w:pStyle w:val="ListParagraph"/>
        <w:numPr>
          <w:ilvl w:val="0"/>
          <w:numId w:val="22"/>
        </w:numPr>
      </w:pPr>
      <w:r>
        <w:t>2+ pedal edema*</w:t>
      </w:r>
    </w:p>
    <w:p w14:paraId="26C6A363" w14:textId="77777777" w:rsidR="00575D16" w:rsidRDefault="00575D16" w:rsidP="00D54A01">
      <w:pPr>
        <w:pStyle w:val="ListParagraph"/>
        <w:numPr>
          <w:ilvl w:val="0"/>
          <w:numId w:val="22"/>
        </w:numPr>
      </w:pPr>
      <w:r>
        <w:t>Pain 8/10 in right calf*</w:t>
      </w:r>
    </w:p>
    <w:p w14:paraId="2D76C995" w14:textId="77777777" w:rsidR="00575D16" w:rsidRDefault="00575D16" w:rsidP="00D54A01">
      <w:pPr>
        <w:pStyle w:val="ListParagraph"/>
        <w:numPr>
          <w:ilvl w:val="0"/>
          <w:numId w:val="22"/>
        </w:numPr>
      </w:pPr>
      <w:r>
        <w:t>Warmth noted to right calf*</w:t>
      </w:r>
    </w:p>
    <w:p w14:paraId="412030F2" w14:textId="77777777" w:rsidR="00575D16" w:rsidRDefault="00575D16" w:rsidP="00D54A01">
      <w:pPr>
        <w:pStyle w:val="ListParagraph"/>
        <w:numPr>
          <w:ilvl w:val="0"/>
          <w:numId w:val="22"/>
        </w:numPr>
      </w:pPr>
      <w:r>
        <w:t xml:space="preserve">Positive motion </w:t>
      </w:r>
      <w:r w:rsidRPr="00D34BC0">
        <w:t>R lower extremity</w:t>
      </w:r>
    </w:p>
    <w:p w14:paraId="0B028943" w14:textId="77777777" w:rsidR="00575D16" w:rsidRDefault="00575D16" w:rsidP="00D54A01">
      <w:pPr>
        <w:pStyle w:val="ListParagraph"/>
        <w:numPr>
          <w:ilvl w:val="0"/>
          <w:numId w:val="22"/>
        </w:numPr>
      </w:pPr>
      <w:r>
        <w:t>Right pedal pulse weak*</w:t>
      </w:r>
    </w:p>
    <w:p w14:paraId="7B587E8B" w14:textId="77777777" w:rsidR="00575D16" w:rsidRDefault="00575D16" w:rsidP="00D54A01">
      <w:pPr>
        <w:pStyle w:val="ListParagraph"/>
        <w:numPr>
          <w:ilvl w:val="0"/>
          <w:numId w:val="22"/>
        </w:numPr>
      </w:pPr>
      <w:r>
        <w:t>Right lower extremity elevated</w:t>
      </w:r>
    </w:p>
    <w:p w14:paraId="0CFB84F9" w14:textId="77777777" w:rsidR="00575D16" w:rsidRDefault="00575D16" w:rsidP="00D54A01">
      <w:pPr>
        <w:pStyle w:val="ListParagraph"/>
        <w:numPr>
          <w:ilvl w:val="0"/>
          <w:numId w:val="22"/>
        </w:numPr>
      </w:pPr>
      <w:r>
        <w:t>Blood Pressure 145/82</w:t>
      </w:r>
    </w:p>
    <w:p w14:paraId="2828FC48" w14:textId="77777777" w:rsidR="00575D16" w:rsidRDefault="00575D16" w:rsidP="00D54A01">
      <w:pPr>
        <w:pStyle w:val="ListParagraph"/>
        <w:numPr>
          <w:ilvl w:val="0"/>
          <w:numId w:val="22"/>
        </w:numPr>
      </w:pPr>
      <w:r>
        <w:t>HR 96</w:t>
      </w:r>
    </w:p>
    <w:p w14:paraId="476315FF" w14:textId="77777777" w:rsidR="00575D16" w:rsidRDefault="00575D16" w:rsidP="00D54A01">
      <w:pPr>
        <w:pStyle w:val="ListParagraph"/>
        <w:numPr>
          <w:ilvl w:val="0"/>
          <w:numId w:val="22"/>
        </w:numPr>
      </w:pPr>
      <w:r>
        <w:t xml:space="preserve">Positive sensation </w:t>
      </w:r>
      <w:r w:rsidRPr="00D34BC0">
        <w:t>R lower extremity</w:t>
      </w:r>
    </w:p>
    <w:p w14:paraId="3F4FA82F" w14:textId="78573F62" w:rsidR="00575D16" w:rsidRDefault="00575D16" w:rsidP="00555EF0"/>
    <w:p w14:paraId="75940D76" w14:textId="77777777" w:rsidR="00575D16" w:rsidRPr="00634A66" w:rsidRDefault="00575D16" w:rsidP="00575D16">
      <w:pPr>
        <w:rPr>
          <w:b/>
          <w:bCs/>
        </w:rPr>
      </w:pPr>
      <w:bookmarkStart w:id="4" w:name="_Hlk112913737"/>
      <w:r w:rsidRPr="00634A66">
        <w:rPr>
          <w:b/>
          <w:bCs/>
        </w:rPr>
        <w:t>Scoring Rule: 0/1</w:t>
      </w:r>
    </w:p>
    <w:bookmarkEnd w:id="4"/>
    <w:p w14:paraId="7E1C5382" w14:textId="1FBC8DFA" w:rsidR="00575D16" w:rsidRDefault="00575D16" w:rsidP="00D924E7">
      <w:r w:rsidRPr="00575D16">
        <w:rPr>
          <w:b/>
          <w:bCs/>
        </w:rPr>
        <w:t>Rationale:</w:t>
      </w:r>
      <w:r w:rsidRPr="002B6D65">
        <w:t xml:space="preserve"> The nurse should </w:t>
      </w:r>
      <w:r>
        <w:t>recognize the following as signs of a possible deep vein thrombosis: pedal edema, calf pain, warmth to right calf, and a weak pedal pulse. Positive motion and sensation are expected, and not concerning. Blood pressure and heart rate are borderline, which is likely related to the pain rate and not a primary concern. The right lower extremity and bedrest orders must be followed but are not overall concerning about the client’s health condition.</w:t>
      </w:r>
    </w:p>
    <w:p w14:paraId="4A2EC9EA" w14:textId="462EC69B" w:rsidR="001465EC" w:rsidRDefault="001465EC" w:rsidP="002B6D65">
      <w:pPr>
        <w:jc w:val="both"/>
        <w:rPr>
          <w:b/>
          <w:bCs/>
          <w:u w:val="single"/>
        </w:rPr>
      </w:pPr>
    </w:p>
    <w:p w14:paraId="0B860D9D" w14:textId="77777777" w:rsidR="001465EC" w:rsidRDefault="001465EC">
      <w:pPr>
        <w:rPr>
          <w:b/>
          <w:bCs/>
          <w:u w:val="single"/>
        </w:rPr>
      </w:pPr>
      <w:r>
        <w:rPr>
          <w:b/>
          <w:bCs/>
          <w:u w:val="single"/>
        </w:rPr>
        <w:br w:type="page"/>
      </w:r>
    </w:p>
    <w:p w14:paraId="1ED445B2" w14:textId="5AC8EA56" w:rsidR="00136C2C" w:rsidRPr="00735B6F" w:rsidRDefault="00136C2C" w:rsidP="002B6D65">
      <w:pPr>
        <w:jc w:val="both"/>
        <w:rPr>
          <w:b/>
          <w:bCs/>
          <w:u w:val="single"/>
        </w:rPr>
      </w:pPr>
      <w:r>
        <w:rPr>
          <w:b/>
          <w:bCs/>
          <w:u w:val="single"/>
        </w:rPr>
        <w:lastRenderedPageBreak/>
        <w:t xml:space="preserve">Case Study </w:t>
      </w:r>
      <w:r w:rsidRPr="00735B6F">
        <w:rPr>
          <w:b/>
          <w:bCs/>
          <w:u w:val="single"/>
        </w:rPr>
        <w:t xml:space="preserve">Question 2 of 6 </w:t>
      </w:r>
    </w:p>
    <w:p w14:paraId="45D80294" w14:textId="273816F7" w:rsidR="00555EF0" w:rsidRPr="002B6D65" w:rsidRDefault="00555EF0" w:rsidP="00555EF0">
      <w:r w:rsidRPr="002B6D65">
        <w:t xml:space="preserve">The nurse on the </w:t>
      </w:r>
      <w:r w:rsidR="009A02ED">
        <w:t>m</w:t>
      </w:r>
      <w:r w:rsidRPr="002B6D65">
        <w:t>edical-</w:t>
      </w:r>
      <w:r w:rsidR="009A02ED">
        <w:t>s</w:t>
      </w:r>
      <w:r w:rsidRPr="002B6D65">
        <w:t xml:space="preserve">urgical unit is caring for a 69-year-old male client with </w:t>
      </w:r>
      <w:r>
        <w:t>pain and swelling of the right lower extremity.</w:t>
      </w:r>
      <w:r w:rsidRPr="002B6D65">
        <w:t xml:space="preserve"> </w:t>
      </w:r>
    </w:p>
    <w:tbl>
      <w:tblPr>
        <w:tblStyle w:val="TableGrid1"/>
        <w:tblW w:w="0" w:type="auto"/>
        <w:tblLook w:val="04A0" w:firstRow="1" w:lastRow="0" w:firstColumn="1" w:lastColumn="0" w:noHBand="0" w:noVBand="1"/>
      </w:tblPr>
      <w:tblGrid>
        <w:gridCol w:w="1832"/>
        <w:gridCol w:w="7518"/>
      </w:tblGrid>
      <w:tr w:rsidR="00E41A50" w:rsidRPr="002B6D65" w14:paraId="749E0B1C" w14:textId="77777777" w:rsidTr="00E41A50">
        <w:trPr>
          <w:gridAfter w:val="1"/>
          <w:wAfter w:w="7518" w:type="dxa"/>
        </w:trPr>
        <w:tc>
          <w:tcPr>
            <w:tcW w:w="1832" w:type="dxa"/>
            <w:shd w:val="clear" w:color="auto" w:fill="FFC000"/>
          </w:tcPr>
          <w:p w14:paraId="01EC6443" w14:textId="77777777" w:rsidR="00E41A50" w:rsidRPr="002B6D65" w:rsidRDefault="00E41A50" w:rsidP="00E41A50">
            <w:pPr>
              <w:rPr>
                <w:b/>
                <w:bCs/>
              </w:rPr>
            </w:pPr>
            <w:r w:rsidRPr="002B6D65">
              <w:rPr>
                <w:b/>
                <w:bCs/>
              </w:rPr>
              <w:t>Nurses’ Notes</w:t>
            </w:r>
          </w:p>
          <w:p w14:paraId="64CF0274" w14:textId="77777777" w:rsidR="00E41A50" w:rsidRPr="002B6D65" w:rsidRDefault="00E41A50" w:rsidP="00E41A50">
            <w:pPr>
              <w:rPr>
                <w:b/>
                <w:bCs/>
              </w:rPr>
            </w:pPr>
          </w:p>
        </w:tc>
      </w:tr>
      <w:tr w:rsidR="00E41A50" w:rsidRPr="002B6D65" w14:paraId="67D4570F" w14:textId="77777777" w:rsidTr="00E41A50">
        <w:tc>
          <w:tcPr>
            <w:tcW w:w="9350" w:type="dxa"/>
            <w:gridSpan w:val="2"/>
          </w:tcPr>
          <w:p w14:paraId="6EBD1B7C" w14:textId="5F84CF3B" w:rsidR="00530099" w:rsidRPr="00555EF0" w:rsidRDefault="00530099" w:rsidP="009A02ED">
            <w:pPr>
              <w:rPr>
                <w:strike/>
              </w:rPr>
            </w:pPr>
            <w:r w:rsidRPr="002B6D65">
              <w:rPr>
                <w:b/>
              </w:rPr>
              <w:t>Day 1</w:t>
            </w:r>
            <w:r>
              <w:rPr>
                <w:b/>
              </w:rPr>
              <w:t>.</w:t>
            </w:r>
            <w:r w:rsidRPr="002B6D65">
              <w:rPr>
                <w:b/>
              </w:rPr>
              <w:t xml:space="preserve"> 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tc>
      </w:tr>
    </w:tbl>
    <w:p w14:paraId="4766E55E" w14:textId="77777777" w:rsidR="001465EC" w:rsidRDefault="001465EC" w:rsidP="001465EC">
      <w:pPr>
        <w:ind w:left="360"/>
      </w:pPr>
    </w:p>
    <w:p w14:paraId="27538618" w14:textId="719C4001" w:rsidR="00555EF0" w:rsidRDefault="00555EF0" w:rsidP="00555EF0">
      <w:pPr>
        <w:pStyle w:val="ListParagraph"/>
        <w:numPr>
          <w:ilvl w:val="0"/>
          <w:numId w:val="20"/>
        </w:numPr>
      </w:pPr>
      <w:r w:rsidRPr="00800F34">
        <w:t>For each</w:t>
      </w:r>
      <w:r w:rsidR="00734872">
        <w:t xml:space="preserve"> potential</w:t>
      </w:r>
      <w:r>
        <w:t xml:space="preserve"> assessment finding,</w:t>
      </w:r>
      <w:r w:rsidRPr="00800F34">
        <w:t xml:space="preserve"> click to indicate if the </w:t>
      </w:r>
      <w:r>
        <w:t>finding is</w:t>
      </w:r>
      <w:r w:rsidRPr="00800F34">
        <w:t xml:space="preserve"> consistent with</w:t>
      </w:r>
      <w:r>
        <w:t xml:space="preserve"> a deep vein thrombosis, </w:t>
      </w:r>
      <w:r w:rsidR="00B57542">
        <w:t>a</w:t>
      </w:r>
      <w:r>
        <w:t xml:space="preserve"> soft tissue injury</w:t>
      </w:r>
      <w:r w:rsidR="00B57542">
        <w:t xml:space="preserve">, or an infection. Each finding may be consistent with </w:t>
      </w:r>
      <w:r w:rsidRPr="00800F34">
        <w:t xml:space="preserve"> </w:t>
      </w:r>
      <w:r w:rsidR="00B57542">
        <w:t>more than one conditions</w:t>
      </w:r>
    </w:p>
    <w:tbl>
      <w:tblPr>
        <w:tblStyle w:val="TableGrid"/>
        <w:tblW w:w="0" w:type="auto"/>
        <w:tblLook w:val="04A0" w:firstRow="1" w:lastRow="0" w:firstColumn="1" w:lastColumn="0" w:noHBand="0" w:noVBand="1"/>
      </w:tblPr>
      <w:tblGrid>
        <w:gridCol w:w="3486"/>
        <w:gridCol w:w="2202"/>
        <w:gridCol w:w="1850"/>
        <w:gridCol w:w="1812"/>
      </w:tblGrid>
      <w:tr w:rsidR="00B57542" w14:paraId="556A1E5B" w14:textId="4455128B" w:rsidTr="00B57542">
        <w:tc>
          <w:tcPr>
            <w:tcW w:w="3486" w:type="dxa"/>
            <w:shd w:val="clear" w:color="auto" w:fill="D9D9D9" w:themeFill="background1" w:themeFillShade="D9"/>
          </w:tcPr>
          <w:p w14:paraId="4A4BFDF1" w14:textId="084EAB99" w:rsidR="00B57542" w:rsidRDefault="00734872" w:rsidP="00B53BEB">
            <w:r>
              <w:t xml:space="preserve">Potential </w:t>
            </w:r>
            <w:r w:rsidR="00B57542">
              <w:t>Assessment finding</w:t>
            </w:r>
          </w:p>
        </w:tc>
        <w:tc>
          <w:tcPr>
            <w:tcW w:w="2202" w:type="dxa"/>
            <w:shd w:val="clear" w:color="auto" w:fill="D9D9D9" w:themeFill="background1" w:themeFillShade="D9"/>
          </w:tcPr>
          <w:p w14:paraId="6059DB5E" w14:textId="7975AE0B" w:rsidR="00B57542" w:rsidRDefault="00B57542" w:rsidP="00B53BEB">
            <w:r>
              <w:t>Deep vein thrombosis</w:t>
            </w:r>
          </w:p>
        </w:tc>
        <w:tc>
          <w:tcPr>
            <w:tcW w:w="1850" w:type="dxa"/>
            <w:shd w:val="clear" w:color="auto" w:fill="D9D9D9" w:themeFill="background1" w:themeFillShade="D9"/>
          </w:tcPr>
          <w:p w14:paraId="724196A9" w14:textId="3A892A39" w:rsidR="00B57542" w:rsidRDefault="00B57542" w:rsidP="00B53BEB">
            <w:r>
              <w:t>Soft tissue injury</w:t>
            </w:r>
          </w:p>
        </w:tc>
        <w:tc>
          <w:tcPr>
            <w:tcW w:w="1812" w:type="dxa"/>
            <w:shd w:val="clear" w:color="auto" w:fill="D9D9D9" w:themeFill="background1" w:themeFillShade="D9"/>
          </w:tcPr>
          <w:p w14:paraId="0EB53172" w14:textId="0303A6F0" w:rsidR="00B57542" w:rsidRDefault="003B5821" w:rsidP="00B53BEB">
            <w:r>
              <w:t>Infection</w:t>
            </w:r>
          </w:p>
        </w:tc>
      </w:tr>
      <w:tr w:rsidR="00B57542" w14:paraId="3C8E4E4A" w14:textId="583698D0" w:rsidTr="00B57542">
        <w:tc>
          <w:tcPr>
            <w:tcW w:w="3486" w:type="dxa"/>
          </w:tcPr>
          <w:p w14:paraId="631B72A1" w14:textId="4AD9B660" w:rsidR="00B57542" w:rsidRDefault="00B57542" w:rsidP="00B53BEB"/>
        </w:tc>
        <w:tc>
          <w:tcPr>
            <w:tcW w:w="2202" w:type="dxa"/>
          </w:tcPr>
          <w:p w14:paraId="2F098812" w14:textId="785325F7" w:rsidR="00B57542" w:rsidRDefault="00B57542" w:rsidP="00555EF0">
            <w:pPr>
              <w:pStyle w:val="ListParagraph"/>
              <w:numPr>
                <w:ilvl w:val="0"/>
                <w:numId w:val="19"/>
              </w:numPr>
            </w:pPr>
            <w:r>
              <w:t>*</w:t>
            </w:r>
          </w:p>
        </w:tc>
        <w:tc>
          <w:tcPr>
            <w:tcW w:w="1850" w:type="dxa"/>
          </w:tcPr>
          <w:p w14:paraId="1BB5DE80" w14:textId="28E4705D" w:rsidR="00B57542" w:rsidRDefault="00B57542" w:rsidP="00555EF0">
            <w:pPr>
              <w:pStyle w:val="ListParagraph"/>
              <w:numPr>
                <w:ilvl w:val="0"/>
                <w:numId w:val="19"/>
              </w:numPr>
            </w:pPr>
            <w:r>
              <w:t>*</w:t>
            </w:r>
          </w:p>
        </w:tc>
        <w:tc>
          <w:tcPr>
            <w:tcW w:w="1812" w:type="dxa"/>
          </w:tcPr>
          <w:p w14:paraId="41913875" w14:textId="1B400071" w:rsidR="00B57542" w:rsidRDefault="00B57542" w:rsidP="00555EF0">
            <w:pPr>
              <w:pStyle w:val="ListParagraph"/>
              <w:numPr>
                <w:ilvl w:val="0"/>
                <w:numId w:val="19"/>
              </w:numPr>
            </w:pPr>
            <w:r>
              <w:t>*</w:t>
            </w:r>
          </w:p>
        </w:tc>
      </w:tr>
      <w:tr w:rsidR="00B57542" w14:paraId="3A460538" w14:textId="7B2FB29F" w:rsidTr="00B57542">
        <w:tc>
          <w:tcPr>
            <w:tcW w:w="3486" w:type="dxa"/>
          </w:tcPr>
          <w:p w14:paraId="3A5E3125" w14:textId="1D365D7D" w:rsidR="00B57542" w:rsidRDefault="00B57542" w:rsidP="00B53BEB"/>
        </w:tc>
        <w:tc>
          <w:tcPr>
            <w:tcW w:w="2202" w:type="dxa"/>
          </w:tcPr>
          <w:p w14:paraId="4A901E20" w14:textId="4D6F78C8" w:rsidR="00B57542" w:rsidRDefault="00B57542" w:rsidP="00555EF0">
            <w:pPr>
              <w:pStyle w:val="ListParagraph"/>
              <w:numPr>
                <w:ilvl w:val="0"/>
                <w:numId w:val="19"/>
              </w:numPr>
            </w:pPr>
            <w:r>
              <w:t>*</w:t>
            </w:r>
          </w:p>
        </w:tc>
        <w:tc>
          <w:tcPr>
            <w:tcW w:w="1850" w:type="dxa"/>
          </w:tcPr>
          <w:p w14:paraId="15E0889F" w14:textId="77777777" w:rsidR="00B57542" w:rsidRDefault="00B57542" w:rsidP="00555EF0">
            <w:pPr>
              <w:pStyle w:val="ListParagraph"/>
              <w:numPr>
                <w:ilvl w:val="0"/>
                <w:numId w:val="19"/>
              </w:numPr>
            </w:pPr>
          </w:p>
        </w:tc>
        <w:tc>
          <w:tcPr>
            <w:tcW w:w="1812" w:type="dxa"/>
          </w:tcPr>
          <w:p w14:paraId="6FE480F5" w14:textId="77777777" w:rsidR="00B57542" w:rsidRDefault="00B57542" w:rsidP="00555EF0">
            <w:pPr>
              <w:pStyle w:val="ListParagraph"/>
              <w:numPr>
                <w:ilvl w:val="0"/>
                <w:numId w:val="19"/>
              </w:numPr>
            </w:pPr>
          </w:p>
        </w:tc>
      </w:tr>
      <w:tr w:rsidR="00B57542" w14:paraId="426590C4" w14:textId="6F2F9280" w:rsidTr="00B57542">
        <w:tc>
          <w:tcPr>
            <w:tcW w:w="3486" w:type="dxa"/>
          </w:tcPr>
          <w:p w14:paraId="4257D12E" w14:textId="49AD4B5E" w:rsidR="00B57542" w:rsidRDefault="00B57542" w:rsidP="00B53BEB"/>
        </w:tc>
        <w:tc>
          <w:tcPr>
            <w:tcW w:w="2202" w:type="dxa"/>
          </w:tcPr>
          <w:p w14:paraId="3E00A0FC" w14:textId="4658F3AE" w:rsidR="00B57542" w:rsidRDefault="00B57542" w:rsidP="00555EF0">
            <w:pPr>
              <w:pStyle w:val="ListParagraph"/>
              <w:numPr>
                <w:ilvl w:val="0"/>
                <w:numId w:val="19"/>
              </w:numPr>
            </w:pPr>
            <w:r>
              <w:t>*</w:t>
            </w:r>
          </w:p>
        </w:tc>
        <w:tc>
          <w:tcPr>
            <w:tcW w:w="1850" w:type="dxa"/>
          </w:tcPr>
          <w:p w14:paraId="392CC421" w14:textId="5D893DB7" w:rsidR="00B57542" w:rsidRDefault="00B57542" w:rsidP="00555EF0">
            <w:pPr>
              <w:pStyle w:val="ListParagraph"/>
              <w:numPr>
                <w:ilvl w:val="0"/>
                <w:numId w:val="19"/>
              </w:numPr>
            </w:pPr>
            <w:r>
              <w:t>*</w:t>
            </w:r>
          </w:p>
        </w:tc>
        <w:tc>
          <w:tcPr>
            <w:tcW w:w="1812" w:type="dxa"/>
          </w:tcPr>
          <w:p w14:paraId="0F1425D3" w14:textId="015DAAFF" w:rsidR="00B57542" w:rsidRDefault="00B57542" w:rsidP="00555EF0">
            <w:pPr>
              <w:pStyle w:val="ListParagraph"/>
              <w:numPr>
                <w:ilvl w:val="0"/>
                <w:numId w:val="19"/>
              </w:numPr>
            </w:pPr>
            <w:r>
              <w:t>*</w:t>
            </w:r>
          </w:p>
        </w:tc>
      </w:tr>
      <w:tr w:rsidR="00B57542" w14:paraId="114166F1" w14:textId="12FBC3BB" w:rsidTr="00B57542">
        <w:tc>
          <w:tcPr>
            <w:tcW w:w="3486" w:type="dxa"/>
          </w:tcPr>
          <w:p w14:paraId="185E8034" w14:textId="18312F84" w:rsidR="00B57542" w:rsidRDefault="00B57542" w:rsidP="00B53BEB"/>
        </w:tc>
        <w:tc>
          <w:tcPr>
            <w:tcW w:w="2202" w:type="dxa"/>
          </w:tcPr>
          <w:p w14:paraId="7C68F9CB" w14:textId="7A2289AA" w:rsidR="00B57542" w:rsidRDefault="00B57542" w:rsidP="00555EF0">
            <w:pPr>
              <w:pStyle w:val="ListParagraph"/>
              <w:numPr>
                <w:ilvl w:val="0"/>
                <w:numId w:val="19"/>
              </w:numPr>
            </w:pPr>
            <w:r>
              <w:t>*</w:t>
            </w:r>
          </w:p>
        </w:tc>
        <w:tc>
          <w:tcPr>
            <w:tcW w:w="1850" w:type="dxa"/>
          </w:tcPr>
          <w:p w14:paraId="6243D5B5" w14:textId="77777777" w:rsidR="00B57542" w:rsidRDefault="00B57542" w:rsidP="00555EF0">
            <w:pPr>
              <w:pStyle w:val="ListParagraph"/>
              <w:numPr>
                <w:ilvl w:val="0"/>
                <w:numId w:val="19"/>
              </w:numPr>
            </w:pPr>
          </w:p>
        </w:tc>
        <w:tc>
          <w:tcPr>
            <w:tcW w:w="1812" w:type="dxa"/>
          </w:tcPr>
          <w:p w14:paraId="5F9099A0" w14:textId="0175B81B" w:rsidR="00B57542" w:rsidRDefault="00B57542" w:rsidP="00555EF0">
            <w:pPr>
              <w:pStyle w:val="ListParagraph"/>
              <w:numPr>
                <w:ilvl w:val="0"/>
                <w:numId w:val="19"/>
              </w:numPr>
            </w:pPr>
            <w:r>
              <w:t>*</w:t>
            </w:r>
          </w:p>
        </w:tc>
      </w:tr>
      <w:tr w:rsidR="00B57542" w14:paraId="48B7FEDA" w14:textId="49626DE9" w:rsidTr="00B57542">
        <w:tc>
          <w:tcPr>
            <w:tcW w:w="3486" w:type="dxa"/>
          </w:tcPr>
          <w:p w14:paraId="490B954F" w14:textId="31F890AE" w:rsidR="00B57542" w:rsidRDefault="00B57542" w:rsidP="00B53BEB"/>
        </w:tc>
        <w:tc>
          <w:tcPr>
            <w:tcW w:w="2202" w:type="dxa"/>
          </w:tcPr>
          <w:p w14:paraId="5C6BD5CF" w14:textId="77777777" w:rsidR="00B57542" w:rsidRDefault="00B57542" w:rsidP="00555EF0">
            <w:pPr>
              <w:pStyle w:val="ListParagraph"/>
              <w:numPr>
                <w:ilvl w:val="0"/>
                <w:numId w:val="19"/>
              </w:numPr>
            </w:pPr>
          </w:p>
        </w:tc>
        <w:tc>
          <w:tcPr>
            <w:tcW w:w="1850" w:type="dxa"/>
          </w:tcPr>
          <w:p w14:paraId="2FF6456F" w14:textId="1D81A0E4" w:rsidR="00B57542" w:rsidRDefault="00B57542" w:rsidP="00555EF0">
            <w:pPr>
              <w:pStyle w:val="ListParagraph"/>
              <w:numPr>
                <w:ilvl w:val="0"/>
                <w:numId w:val="19"/>
              </w:numPr>
            </w:pPr>
            <w:r>
              <w:t>*</w:t>
            </w:r>
          </w:p>
        </w:tc>
        <w:tc>
          <w:tcPr>
            <w:tcW w:w="1812" w:type="dxa"/>
          </w:tcPr>
          <w:p w14:paraId="601F54DD" w14:textId="77777777" w:rsidR="00B57542" w:rsidRDefault="00B57542" w:rsidP="00555EF0">
            <w:pPr>
              <w:pStyle w:val="ListParagraph"/>
              <w:numPr>
                <w:ilvl w:val="0"/>
                <w:numId w:val="19"/>
              </w:numPr>
            </w:pPr>
          </w:p>
        </w:tc>
      </w:tr>
    </w:tbl>
    <w:p w14:paraId="13BB30D8" w14:textId="77777777" w:rsidR="00555EF0" w:rsidRDefault="00555EF0" w:rsidP="00555EF0">
      <w:r w:rsidRPr="005B66DA">
        <w:t>Note: Each column must have at least 1 response option selected</w:t>
      </w:r>
      <w:r>
        <w:t>.</w:t>
      </w:r>
      <w:r w:rsidRPr="005B66DA">
        <w:t> </w:t>
      </w:r>
    </w:p>
    <w:p w14:paraId="3CB592E2" w14:textId="77777777" w:rsidR="00575D16" w:rsidRDefault="00575D16" w:rsidP="00575D16">
      <w:pPr>
        <w:rPr>
          <w:b/>
          <w:bCs/>
        </w:rPr>
      </w:pPr>
      <w:bookmarkStart w:id="5" w:name="_Hlk112913670"/>
    </w:p>
    <w:p w14:paraId="41DC1ED5" w14:textId="6A904BB7" w:rsidR="00575D16" w:rsidRPr="00634A66" w:rsidRDefault="00575D16" w:rsidP="00575D16">
      <w:pPr>
        <w:rPr>
          <w:b/>
          <w:bCs/>
        </w:rPr>
      </w:pPr>
      <w:r w:rsidRPr="00634A66">
        <w:rPr>
          <w:b/>
          <w:bCs/>
        </w:rPr>
        <w:t>Scoring Rule: +/-</w:t>
      </w:r>
    </w:p>
    <w:bookmarkEnd w:id="5"/>
    <w:p w14:paraId="1D7D4A18" w14:textId="77777777" w:rsidR="00575D16" w:rsidRDefault="00575D16" w:rsidP="00D924E7">
      <w:r w:rsidRPr="00575D16">
        <w:rPr>
          <w:b/>
          <w:bCs/>
        </w:rPr>
        <w:t>Rationale:</w:t>
      </w:r>
      <w:r w:rsidRPr="00B4703D">
        <w:t xml:space="preserve"> </w:t>
      </w:r>
      <w:r>
        <w:t xml:space="preserve"> Edema and pain are consistent all three problems.  Warmth to the calf may be seen with infection and DVT. A decreased pedal pulse most suggest DVT. Limited range of motion are consistent with soft tissue injury, but not DVT.</w:t>
      </w:r>
    </w:p>
    <w:p w14:paraId="2950BF11" w14:textId="77777777" w:rsidR="00B57542" w:rsidRDefault="00B57542">
      <w:pPr>
        <w:rPr>
          <w:b/>
          <w:bCs/>
          <w:u w:val="single"/>
        </w:rPr>
      </w:pPr>
      <w:r>
        <w:rPr>
          <w:b/>
          <w:bCs/>
          <w:u w:val="single"/>
        </w:rPr>
        <w:br w:type="page"/>
      </w:r>
    </w:p>
    <w:p w14:paraId="5A6201C4" w14:textId="17CB72ED"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3FFCF8C5" w14:textId="3DC7E99A" w:rsidR="00555EF0" w:rsidRPr="002B6D65" w:rsidRDefault="00555EF0" w:rsidP="00555EF0">
      <w:r w:rsidRPr="002B6D65">
        <w:t xml:space="preserve">The nurse on the </w:t>
      </w:r>
      <w:r w:rsidR="009A02ED">
        <w:t>m</w:t>
      </w:r>
      <w:r w:rsidRPr="002B6D65">
        <w:t>edical-</w:t>
      </w:r>
      <w:r w:rsidR="009A02ED">
        <w:t>s</w:t>
      </w:r>
      <w:r w:rsidRPr="002B6D65">
        <w:t xml:space="preserve">urgical unit is caring for a 69-year-old male client with </w:t>
      </w:r>
      <w:r>
        <w:t>pain and swelling of the right lower extremity.</w:t>
      </w:r>
      <w:r w:rsidRPr="002B6D65">
        <w:t xml:space="preserve"> </w:t>
      </w:r>
    </w:p>
    <w:tbl>
      <w:tblPr>
        <w:tblStyle w:val="TableGrid"/>
        <w:tblW w:w="0" w:type="auto"/>
        <w:tblLook w:val="04A0" w:firstRow="1" w:lastRow="0" w:firstColumn="1" w:lastColumn="0" w:noHBand="0" w:noVBand="1"/>
      </w:tblPr>
      <w:tblGrid>
        <w:gridCol w:w="2065"/>
        <w:gridCol w:w="7285"/>
      </w:tblGrid>
      <w:tr w:rsidR="00B4703D" w:rsidRPr="005C6695" w14:paraId="69F64736" w14:textId="77777777" w:rsidTr="00E41A50">
        <w:trPr>
          <w:gridAfter w:val="1"/>
          <w:wAfter w:w="7285" w:type="dxa"/>
        </w:trPr>
        <w:tc>
          <w:tcPr>
            <w:tcW w:w="2065" w:type="dxa"/>
            <w:shd w:val="clear" w:color="auto" w:fill="FFC000"/>
          </w:tcPr>
          <w:p w14:paraId="288FA6ED" w14:textId="77777777" w:rsidR="00B4703D" w:rsidRDefault="00B4703D" w:rsidP="00E41A50">
            <w:pPr>
              <w:rPr>
                <w:b/>
                <w:bCs/>
              </w:rPr>
            </w:pPr>
            <w:r>
              <w:rPr>
                <w:b/>
                <w:bCs/>
              </w:rPr>
              <w:t>Nurses’ Notes</w:t>
            </w:r>
          </w:p>
          <w:p w14:paraId="2A03AC50" w14:textId="77777777" w:rsidR="00B4703D" w:rsidRPr="005C6695" w:rsidRDefault="00B4703D" w:rsidP="00E41A50">
            <w:pPr>
              <w:rPr>
                <w:b/>
                <w:bCs/>
              </w:rPr>
            </w:pPr>
          </w:p>
        </w:tc>
      </w:tr>
      <w:tr w:rsidR="00B4703D" w14:paraId="2C25B0BA" w14:textId="77777777" w:rsidTr="00E41A50">
        <w:tc>
          <w:tcPr>
            <w:tcW w:w="9350" w:type="dxa"/>
            <w:gridSpan w:val="2"/>
          </w:tcPr>
          <w:p w14:paraId="7EA5727A" w14:textId="704EE511" w:rsidR="007E27EE" w:rsidRDefault="007E27EE" w:rsidP="009A02ED">
            <w:r w:rsidRPr="002B6D65">
              <w:rPr>
                <w:b/>
              </w:rPr>
              <w:t>Day 1</w:t>
            </w:r>
            <w:r w:rsidR="009A02ED">
              <w:rPr>
                <w:b/>
              </w:rPr>
              <w:t xml:space="preserve">. </w:t>
            </w:r>
            <w:r w:rsidRPr="002B6D65">
              <w:rPr>
                <w:b/>
              </w:rPr>
              <w:t>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Positive Homan’s sign to R lower extremity noted.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tc>
      </w:tr>
    </w:tbl>
    <w:p w14:paraId="4FB3D56D" w14:textId="0BBF1A17" w:rsidR="00B4703D" w:rsidRDefault="00B4703D" w:rsidP="00136C2C"/>
    <w:p w14:paraId="2A76869E" w14:textId="77777777" w:rsidR="00555EF0" w:rsidRDefault="00555EF0" w:rsidP="00555EF0">
      <w:pPr>
        <w:pStyle w:val="ListParagraph"/>
        <w:numPr>
          <w:ilvl w:val="0"/>
          <w:numId w:val="1"/>
        </w:numPr>
        <w:ind w:left="720"/>
      </w:pPr>
      <w:r>
        <w:rPr>
          <w:noProof/>
        </w:rPr>
        <mc:AlternateContent>
          <mc:Choice Requires="wps">
            <w:drawing>
              <wp:anchor distT="0" distB="0" distL="114300" distR="114300" simplePos="0" relativeHeight="251662336" behindDoc="0" locked="0" layoutInCell="1" allowOverlap="1" wp14:anchorId="319C6249" wp14:editId="57736781">
                <wp:simplePos x="0" y="0"/>
                <wp:positionH relativeFrom="column">
                  <wp:posOffset>4029075</wp:posOffset>
                </wp:positionH>
                <wp:positionV relativeFrom="paragraph">
                  <wp:posOffset>274955</wp:posOffset>
                </wp:positionV>
                <wp:extent cx="221932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0BE65" id="Rectangle 5" o:spid="_x0000_s1026" style="position:absolute;margin-left:317.25pt;margin-top:21.65pt;width:174.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"/>
            </w:pict>
          </mc:Fallback>
        </mc:AlternateContent>
      </w:r>
      <w:r>
        <w:t xml:space="preserve">Drag the most appropriate word from the choices to fill in the blank of the following sentence. </w:t>
      </w:r>
    </w:p>
    <w:p w14:paraId="2C00818B" w14:textId="20171C10" w:rsidR="00555EF0" w:rsidRDefault="00555EF0" w:rsidP="00555EF0">
      <w:r>
        <w:t>The nurse should recognize that the client is most likely experiencing</w:t>
      </w:r>
    </w:p>
    <w:tbl>
      <w:tblPr>
        <w:tblStyle w:val="TableGrid"/>
        <w:tblW w:w="0" w:type="auto"/>
        <w:tblLook w:val="04A0" w:firstRow="1" w:lastRow="0" w:firstColumn="1" w:lastColumn="0" w:noHBand="0" w:noVBand="1"/>
      </w:tblPr>
      <w:tblGrid>
        <w:gridCol w:w="3618"/>
      </w:tblGrid>
      <w:tr w:rsidR="00136C2C" w14:paraId="1212C79E" w14:textId="77777777" w:rsidTr="003B25C1">
        <w:tc>
          <w:tcPr>
            <w:tcW w:w="3618" w:type="dxa"/>
            <w:shd w:val="clear" w:color="auto" w:fill="D9D9D9" w:themeFill="background1" w:themeFillShade="D9"/>
          </w:tcPr>
          <w:p w14:paraId="246A0371" w14:textId="77777777" w:rsidR="00136C2C" w:rsidRDefault="00136C2C" w:rsidP="00D924E7">
            <w:bookmarkStart w:id="6" w:name="_Hlk102037601"/>
            <w:r>
              <w:t>Word Choices</w:t>
            </w:r>
          </w:p>
        </w:tc>
      </w:tr>
      <w:tr w:rsidR="00136C2C" w14:paraId="63EFA650" w14:textId="77777777" w:rsidTr="00D924E7">
        <w:tc>
          <w:tcPr>
            <w:tcW w:w="3618" w:type="dxa"/>
          </w:tcPr>
          <w:p w14:paraId="7580A966" w14:textId="03BE5998" w:rsidR="00136C2C" w:rsidRDefault="00555EF0" w:rsidP="00D924E7">
            <w:r>
              <w:t>Cellulitis of the right lower extremity</w:t>
            </w:r>
          </w:p>
        </w:tc>
      </w:tr>
      <w:tr w:rsidR="00136C2C" w14:paraId="64C42027" w14:textId="77777777" w:rsidTr="00D924E7">
        <w:tc>
          <w:tcPr>
            <w:tcW w:w="3618" w:type="dxa"/>
          </w:tcPr>
          <w:p w14:paraId="7BCC396E" w14:textId="36502B5B" w:rsidR="00136C2C" w:rsidRDefault="00555EF0" w:rsidP="00D924E7">
            <w:r>
              <w:t>Right leg deep vein thrombosis*</w:t>
            </w:r>
          </w:p>
        </w:tc>
      </w:tr>
      <w:tr w:rsidR="00136C2C" w14:paraId="041143AD" w14:textId="77777777" w:rsidTr="00D924E7">
        <w:tc>
          <w:tcPr>
            <w:tcW w:w="3618" w:type="dxa"/>
          </w:tcPr>
          <w:p w14:paraId="53126749" w14:textId="77093E4E" w:rsidR="00136C2C" w:rsidRDefault="00555EF0" w:rsidP="00D924E7">
            <w:r>
              <w:t>Spra</w:t>
            </w:r>
            <w:r w:rsidR="00B57542">
              <w:t>i</w:t>
            </w:r>
            <w:r>
              <w:t>n to the right leg</w:t>
            </w:r>
          </w:p>
        </w:tc>
      </w:tr>
      <w:tr w:rsidR="00136C2C" w14:paraId="1DE95F3A" w14:textId="77777777" w:rsidTr="00D924E7">
        <w:tc>
          <w:tcPr>
            <w:tcW w:w="3618" w:type="dxa"/>
          </w:tcPr>
          <w:p w14:paraId="255DE365" w14:textId="5E515767" w:rsidR="00136C2C" w:rsidRDefault="00555EF0" w:rsidP="00D924E7">
            <w:r>
              <w:t>Osteomyelitis to the right leg</w:t>
            </w:r>
          </w:p>
        </w:tc>
      </w:tr>
    </w:tbl>
    <w:p w14:paraId="1CF6FD21" w14:textId="0DBEA278" w:rsidR="00136C2C" w:rsidRDefault="00136C2C" w:rsidP="00136C2C"/>
    <w:p w14:paraId="37258949" w14:textId="77777777" w:rsidR="00575D16" w:rsidRPr="00634A66" w:rsidRDefault="00575D16" w:rsidP="00575D16">
      <w:pPr>
        <w:rPr>
          <w:b/>
          <w:bCs/>
        </w:rPr>
      </w:pPr>
      <w:r w:rsidRPr="00634A66">
        <w:rPr>
          <w:b/>
          <w:bCs/>
        </w:rPr>
        <w:t>Scoring Rule: 0/1</w:t>
      </w:r>
    </w:p>
    <w:bookmarkEnd w:id="6"/>
    <w:p w14:paraId="12702F79" w14:textId="77777777" w:rsidR="00575D16" w:rsidRDefault="00575D16" w:rsidP="00102AB9">
      <w:r w:rsidRPr="00575D16">
        <w:rPr>
          <w:b/>
          <w:bCs/>
        </w:rPr>
        <w:t>Rationale:</w:t>
      </w:r>
      <w:r>
        <w:t xml:space="preserve">  </w:t>
      </w:r>
      <w:r w:rsidRPr="00B77374">
        <w:t xml:space="preserve">The </w:t>
      </w:r>
      <w:r>
        <w:t xml:space="preserve">most likely cause of the client’s symptoms are right leg deep vein thrombosis(DVT). While some symptoms are consistent with other potential causes such as a sprain or infection the only diagnosis consistent with </w:t>
      </w:r>
      <w:proofErr w:type="gramStart"/>
      <w:r>
        <w:t>all of</w:t>
      </w:r>
      <w:proofErr w:type="gramEnd"/>
      <w:r>
        <w:t xml:space="preserve"> the client’s symptoms is DVT.</w:t>
      </w:r>
    </w:p>
    <w:p w14:paraId="41B5AB57" w14:textId="4A80A798" w:rsidR="00C50C07" w:rsidRDefault="00C50C07" w:rsidP="00136C2C">
      <w:pPr>
        <w:rPr>
          <w:b/>
          <w:bCs/>
          <w:u w:val="single"/>
        </w:rPr>
      </w:pPr>
    </w:p>
    <w:p w14:paraId="44AA5B58" w14:textId="77777777" w:rsidR="00C50C07" w:rsidRDefault="00C50C07">
      <w:pPr>
        <w:rPr>
          <w:b/>
          <w:bCs/>
          <w:u w:val="single"/>
        </w:rPr>
      </w:pPr>
      <w:r>
        <w:rPr>
          <w:b/>
          <w:bCs/>
          <w:u w:val="single"/>
        </w:rPr>
        <w:br w:type="page"/>
      </w:r>
    </w:p>
    <w:p w14:paraId="7E2144D9" w14:textId="58F7D6FA"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4556DBF9" w14:textId="51F416C7" w:rsidR="00102AB9" w:rsidRDefault="00555EF0" w:rsidP="00102AB9">
      <w:r w:rsidRPr="002B6D65">
        <w:t xml:space="preserve">The nurse on the </w:t>
      </w:r>
      <w:r w:rsidR="009A02ED">
        <w:t>m</w:t>
      </w:r>
      <w:r w:rsidRPr="002B6D65">
        <w:t>edical-</w:t>
      </w:r>
      <w:r w:rsidR="009A02ED">
        <w:t>s</w:t>
      </w:r>
      <w:r w:rsidRPr="002B6D65">
        <w:t xml:space="preserve">urgical unit is caring for a 69-year-old male client with </w:t>
      </w:r>
      <w:r>
        <w:t>pain and swelling of the right lower extremity.</w:t>
      </w:r>
      <w:r w:rsidRPr="002B6D65">
        <w:t xml:space="preserve"> </w:t>
      </w:r>
      <w:r w:rsidR="00102AB9">
        <w:t xml:space="preserve"> </w:t>
      </w:r>
    </w:p>
    <w:tbl>
      <w:tblPr>
        <w:tblStyle w:val="TableGrid"/>
        <w:tblW w:w="0" w:type="auto"/>
        <w:tblLook w:val="04A0" w:firstRow="1" w:lastRow="0" w:firstColumn="1" w:lastColumn="0" w:noHBand="0" w:noVBand="1"/>
      </w:tblPr>
      <w:tblGrid>
        <w:gridCol w:w="2065"/>
        <w:gridCol w:w="7285"/>
      </w:tblGrid>
      <w:tr w:rsidR="002E7DD1" w:rsidRPr="005C6695" w14:paraId="058F6C4C" w14:textId="77777777" w:rsidTr="007876E3">
        <w:trPr>
          <w:gridAfter w:val="1"/>
          <w:wAfter w:w="7285" w:type="dxa"/>
        </w:trPr>
        <w:tc>
          <w:tcPr>
            <w:tcW w:w="2065" w:type="dxa"/>
            <w:shd w:val="clear" w:color="auto" w:fill="FFC000"/>
          </w:tcPr>
          <w:p w14:paraId="47C0C5E3" w14:textId="77777777" w:rsidR="002E7DD1" w:rsidRDefault="002E7DD1" w:rsidP="002E7DD1">
            <w:pPr>
              <w:rPr>
                <w:b/>
                <w:bCs/>
              </w:rPr>
            </w:pPr>
            <w:r>
              <w:rPr>
                <w:b/>
                <w:bCs/>
              </w:rPr>
              <w:t>Nurses’ Notes</w:t>
            </w:r>
          </w:p>
          <w:p w14:paraId="4966BDE2" w14:textId="79AB9D5C" w:rsidR="009A02ED" w:rsidRPr="005C6695" w:rsidRDefault="009A02ED" w:rsidP="002E7DD1">
            <w:pPr>
              <w:rPr>
                <w:b/>
                <w:bCs/>
              </w:rPr>
            </w:pPr>
          </w:p>
        </w:tc>
      </w:tr>
      <w:tr w:rsidR="002E7DD1" w14:paraId="36D906F5" w14:textId="77777777" w:rsidTr="007876E3">
        <w:tc>
          <w:tcPr>
            <w:tcW w:w="9350" w:type="dxa"/>
            <w:gridSpan w:val="2"/>
          </w:tcPr>
          <w:p w14:paraId="7F0F6CC7" w14:textId="43FD6C44" w:rsidR="00AE2159" w:rsidRDefault="00AE2159" w:rsidP="009A02ED">
            <w:r w:rsidRPr="002B6D65">
              <w:rPr>
                <w:b/>
              </w:rPr>
              <w:t>Day 1</w:t>
            </w:r>
            <w:r>
              <w:rPr>
                <w:b/>
              </w:rPr>
              <w:t xml:space="preserve">. </w:t>
            </w:r>
            <w:r w:rsidRPr="002B6D65">
              <w:rPr>
                <w:b/>
              </w:rPr>
              <w:t>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Positive Homan’s sign to R lower extremity noted.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p w14:paraId="132613FA" w14:textId="3AE1FB54" w:rsidR="00555EF0" w:rsidRDefault="00555EF0" w:rsidP="007876E3">
            <w:r w:rsidRPr="00555EF0">
              <w:rPr>
                <w:b/>
              </w:rPr>
              <w:t>1010</w:t>
            </w:r>
            <w:r>
              <w:t xml:space="preserve">: Radiology called results of right leg ultrasound: </w:t>
            </w:r>
            <w:r w:rsidR="009A02ED">
              <w:t>P</w:t>
            </w:r>
            <w:r>
              <w:t>ositive for deep vein thrombosis of the right posterior tibial vein. Provider made aware. New orders pending.</w:t>
            </w:r>
          </w:p>
        </w:tc>
      </w:tr>
    </w:tbl>
    <w:p w14:paraId="6C2DDA1D" w14:textId="77777777" w:rsidR="00AE2159" w:rsidRDefault="00AE2159" w:rsidP="00555EF0">
      <w:pPr>
        <w:spacing w:line="256" w:lineRule="auto"/>
      </w:pPr>
    </w:p>
    <w:p w14:paraId="679CC1CD" w14:textId="664B0013" w:rsidR="00555EF0" w:rsidRDefault="00555EF0" w:rsidP="00555EF0">
      <w:pPr>
        <w:spacing w:line="256" w:lineRule="auto"/>
      </w:pPr>
      <w:r>
        <w:t>Nurses</w:t>
      </w:r>
      <w:r w:rsidR="00AE2159">
        <w:t>’</w:t>
      </w:r>
      <w:r>
        <w:t xml:space="preserve"> notes have been updated with most recent radiology results.</w:t>
      </w:r>
    </w:p>
    <w:p w14:paraId="0D3857E8" w14:textId="526279EA" w:rsidR="00555EF0" w:rsidRDefault="00B320BB" w:rsidP="00D536EC">
      <w:pPr>
        <w:pStyle w:val="ListParagraph"/>
        <w:numPr>
          <w:ilvl w:val="0"/>
          <w:numId w:val="13"/>
        </w:numPr>
        <w:spacing w:line="256" w:lineRule="auto"/>
        <w:ind w:left="360"/>
      </w:pPr>
      <w:r>
        <w:t xml:space="preserve">For each potential intervention, click to specify whether the intervention is indicated or </w:t>
      </w:r>
      <w:r w:rsidR="00737451">
        <w:t xml:space="preserve">not </w:t>
      </w:r>
      <w:r>
        <w:t>indicated to include in the plan of care.</w:t>
      </w:r>
    </w:p>
    <w:tbl>
      <w:tblPr>
        <w:tblStyle w:val="TableGrid"/>
        <w:tblW w:w="0" w:type="auto"/>
        <w:tblLook w:val="04A0" w:firstRow="1" w:lastRow="0" w:firstColumn="1" w:lastColumn="0" w:noHBand="0" w:noVBand="1"/>
      </w:tblPr>
      <w:tblGrid>
        <w:gridCol w:w="5755"/>
        <w:gridCol w:w="1710"/>
        <w:gridCol w:w="1885"/>
      </w:tblGrid>
      <w:tr w:rsidR="00A76F63" w14:paraId="5B645AD7" w14:textId="77777777" w:rsidTr="00A76F63">
        <w:tc>
          <w:tcPr>
            <w:tcW w:w="5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3F312" w14:textId="37E76B3B" w:rsidR="00B320BB" w:rsidRDefault="00B320BB">
            <w:r>
              <w:t>Potential Intervention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0F6F8" w14:textId="5B9E0CA8" w:rsidR="00B320BB" w:rsidRDefault="00B320BB">
            <w:r>
              <w:t>Indicated</w:t>
            </w:r>
          </w:p>
        </w:tc>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F64A0" w14:textId="029C5882" w:rsidR="00B320BB" w:rsidRDefault="00575D16">
            <w:r>
              <w:t>Contrai</w:t>
            </w:r>
            <w:r w:rsidR="00B320BB">
              <w:t>ndicated</w:t>
            </w:r>
          </w:p>
        </w:tc>
      </w:tr>
      <w:tr w:rsidR="00B320BB" w14:paraId="6C29E913" w14:textId="77777777" w:rsidTr="00B320BB">
        <w:tc>
          <w:tcPr>
            <w:tcW w:w="5755" w:type="dxa"/>
            <w:tcBorders>
              <w:top w:val="single" w:sz="4" w:space="0" w:color="auto"/>
              <w:left w:val="single" w:sz="4" w:space="0" w:color="auto"/>
              <w:bottom w:val="single" w:sz="4" w:space="0" w:color="auto"/>
              <w:right w:val="single" w:sz="4" w:space="0" w:color="auto"/>
            </w:tcBorders>
          </w:tcPr>
          <w:p w14:paraId="7BCD7CE1" w14:textId="43B8D745" w:rsidR="00B320BB" w:rsidRDefault="00C50C07">
            <w:r>
              <w:t>Obtain</w:t>
            </w:r>
            <w:r w:rsidR="00555EF0">
              <w:t xml:space="preserve"> </w:t>
            </w:r>
            <w:r w:rsidR="00F87593">
              <w:t>p</w:t>
            </w:r>
            <w:r w:rsidR="00555EF0">
              <w:t xml:space="preserve">artial </w:t>
            </w:r>
            <w:r w:rsidR="00F87593">
              <w:t>t</w:t>
            </w:r>
            <w:r w:rsidR="00555EF0">
              <w:t xml:space="preserve">hromboplastin </w:t>
            </w:r>
            <w:r>
              <w:t>times</w:t>
            </w:r>
          </w:p>
        </w:tc>
        <w:tc>
          <w:tcPr>
            <w:tcW w:w="1710" w:type="dxa"/>
            <w:tcBorders>
              <w:top w:val="single" w:sz="4" w:space="0" w:color="auto"/>
              <w:left w:val="single" w:sz="4" w:space="0" w:color="auto"/>
              <w:bottom w:val="single" w:sz="4" w:space="0" w:color="auto"/>
              <w:right w:val="single" w:sz="4" w:space="0" w:color="auto"/>
            </w:tcBorders>
          </w:tcPr>
          <w:p w14:paraId="153CCE0F" w14:textId="76393CCC" w:rsidR="00B320BB" w:rsidRDefault="00F37889" w:rsidP="00B320BB">
            <w:pPr>
              <w:pStyle w:val="ListParagraph"/>
              <w:numPr>
                <w:ilvl w:val="0"/>
                <w:numId w:val="14"/>
              </w:numPr>
            </w:pPr>
            <w:r>
              <w:t>*</w:t>
            </w:r>
          </w:p>
        </w:tc>
        <w:tc>
          <w:tcPr>
            <w:tcW w:w="1885" w:type="dxa"/>
            <w:tcBorders>
              <w:top w:val="single" w:sz="4" w:space="0" w:color="auto"/>
              <w:left w:val="single" w:sz="4" w:space="0" w:color="auto"/>
              <w:bottom w:val="single" w:sz="4" w:space="0" w:color="auto"/>
              <w:right w:val="single" w:sz="4" w:space="0" w:color="auto"/>
            </w:tcBorders>
          </w:tcPr>
          <w:p w14:paraId="58B9D4EA" w14:textId="77777777" w:rsidR="00B320BB" w:rsidRDefault="00B320BB" w:rsidP="00B320BB">
            <w:pPr>
              <w:pStyle w:val="ListParagraph"/>
              <w:numPr>
                <w:ilvl w:val="0"/>
                <w:numId w:val="15"/>
              </w:numPr>
            </w:pPr>
          </w:p>
        </w:tc>
      </w:tr>
      <w:tr w:rsidR="00555EF0" w14:paraId="300473BE" w14:textId="77777777" w:rsidTr="00B320BB">
        <w:tc>
          <w:tcPr>
            <w:tcW w:w="5755" w:type="dxa"/>
            <w:tcBorders>
              <w:top w:val="single" w:sz="4" w:space="0" w:color="auto"/>
              <w:left w:val="single" w:sz="4" w:space="0" w:color="auto"/>
              <w:bottom w:val="single" w:sz="4" w:space="0" w:color="auto"/>
              <w:right w:val="single" w:sz="4" w:space="0" w:color="auto"/>
            </w:tcBorders>
          </w:tcPr>
          <w:p w14:paraId="03155A03" w14:textId="4BC3E4E3" w:rsidR="00555EF0" w:rsidRDefault="00C50C07">
            <w:r>
              <w:t>Begin anticoagulation therapy</w:t>
            </w:r>
          </w:p>
        </w:tc>
        <w:tc>
          <w:tcPr>
            <w:tcW w:w="1710" w:type="dxa"/>
            <w:tcBorders>
              <w:top w:val="single" w:sz="4" w:space="0" w:color="auto"/>
              <w:left w:val="single" w:sz="4" w:space="0" w:color="auto"/>
              <w:bottom w:val="single" w:sz="4" w:space="0" w:color="auto"/>
              <w:right w:val="single" w:sz="4" w:space="0" w:color="auto"/>
            </w:tcBorders>
          </w:tcPr>
          <w:p w14:paraId="652AD93D" w14:textId="3FA314C9" w:rsidR="00555EF0" w:rsidRDefault="00555EF0" w:rsidP="00B320BB">
            <w:pPr>
              <w:pStyle w:val="ListParagraph"/>
              <w:numPr>
                <w:ilvl w:val="0"/>
                <w:numId w:val="14"/>
              </w:numPr>
            </w:pPr>
            <w:r>
              <w:t>*</w:t>
            </w:r>
          </w:p>
        </w:tc>
        <w:tc>
          <w:tcPr>
            <w:tcW w:w="1885" w:type="dxa"/>
            <w:tcBorders>
              <w:top w:val="single" w:sz="4" w:space="0" w:color="auto"/>
              <w:left w:val="single" w:sz="4" w:space="0" w:color="auto"/>
              <w:bottom w:val="single" w:sz="4" w:space="0" w:color="auto"/>
              <w:right w:val="single" w:sz="4" w:space="0" w:color="auto"/>
            </w:tcBorders>
          </w:tcPr>
          <w:p w14:paraId="37DCE330" w14:textId="77777777" w:rsidR="00555EF0" w:rsidRDefault="00555EF0" w:rsidP="00B320BB">
            <w:pPr>
              <w:pStyle w:val="ListParagraph"/>
              <w:numPr>
                <w:ilvl w:val="0"/>
                <w:numId w:val="15"/>
              </w:numPr>
            </w:pPr>
          </w:p>
        </w:tc>
      </w:tr>
      <w:tr w:rsidR="00555EF0" w14:paraId="7933ECBE" w14:textId="77777777" w:rsidTr="00B320BB">
        <w:tc>
          <w:tcPr>
            <w:tcW w:w="5755" w:type="dxa"/>
            <w:tcBorders>
              <w:top w:val="single" w:sz="4" w:space="0" w:color="auto"/>
              <w:left w:val="single" w:sz="4" w:space="0" w:color="auto"/>
              <w:bottom w:val="single" w:sz="4" w:space="0" w:color="auto"/>
              <w:right w:val="single" w:sz="4" w:space="0" w:color="auto"/>
            </w:tcBorders>
          </w:tcPr>
          <w:p w14:paraId="3D524010" w14:textId="2669EED5" w:rsidR="00555EF0" w:rsidRDefault="00555EF0">
            <w:r>
              <w:t>Compression stockings to bilateral lower extremities</w:t>
            </w:r>
          </w:p>
        </w:tc>
        <w:tc>
          <w:tcPr>
            <w:tcW w:w="1710" w:type="dxa"/>
            <w:tcBorders>
              <w:top w:val="single" w:sz="4" w:space="0" w:color="auto"/>
              <w:left w:val="single" w:sz="4" w:space="0" w:color="auto"/>
              <w:bottom w:val="single" w:sz="4" w:space="0" w:color="auto"/>
              <w:right w:val="single" w:sz="4" w:space="0" w:color="auto"/>
            </w:tcBorders>
          </w:tcPr>
          <w:p w14:paraId="17708340" w14:textId="4D30FC12" w:rsidR="00555EF0" w:rsidRDefault="00555EF0" w:rsidP="00B320BB">
            <w:pPr>
              <w:pStyle w:val="ListParagraph"/>
              <w:numPr>
                <w:ilvl w:val="0"/>
                <w:numId w:val="14"/>
              </w:numPr>
            </w:pPr>
            <w:r>
              <w:t>*</w:t>
            </w:r>
          </w:p>
        </w:tc>
        <w:tc>
          <w:tcPr>
            <w:tcW w:w="1885" w:type="dxa"/>
            <w:tcBorders>
              <w:top w:val="single" w:sz="4" w:space="0" w:color="auto"/>
              <w:left w:val="single" w:sz="4" w:space="0" w:color="auto"/>
              <w:bottom w:val="single" w:sz="4" w:space="0" w:color="auto"/>
              <w:right w:val="single" w:sz="4" w:space="0" w:color="auto"/>
            </w:tcBorders>
          </w:tcPr>
          <w:p w14:paraId="5267F522" w14:textId="77777777" w:rsidR="00555EF0" w:rsidRDefault="00555EF0" w:rsidP="00B320BB">
            <w:pPr>
              <w:pStyle w:val="ListParagraph"/>
              <w:numPr>
                <w:ilvl w:val="0"/>
                <w:numId w:val="15"/>
              </w:numPr>
            </w:pPr>
          </w:p>
        </w:tc>
      </w:tr>
      <w:tr w:rsidR="00555EF0" w14:paraId="59DD7BB3" w14:textId="77777777" w:rsidTr="00B320BB">
        <w:tc>
          <w:tcPr>
            <w:tcW w:w="5755" w:type="dxa"/>
            <w:tcBorders>
              <w:top w:val="single" w:sz="4" w:space="0" w:color="auto"/>
              <w:left w:val="single" w:sz="4" w:space="0" w:color="auto"/>
              <w:bottom w:val="single" w:sz="4" w:space="0" w:color="auto"/>
              <w:right w:val="single" w:sz="4" w:space="0" w:color="auto"/>
            </w:tcBorders>
          </w:tcPr>
          <w:p w14:paraId="7DA6B628" w14:textId="4EF6F66B" w:rsidR="00555EF0" w:rsidRDefault="00555EF0">
            <w:r>
              <w:t>Ambulate client 3 times a day</w:t>
            </w:r>
          </w:p>
        </w:tc>
        <w:tc>
          <w:tcPr>
            <w:tcW w:w="1710" w:type="dxa"/>
            <w:tcBorders>
              <w:top w:val="single" w:sz="4" w:space="0" w:color="auto"/>
              <w:left w:val="single" w:sz="4" w:space="0" w:color="auto"/>
              <w:bottom w:val="single" w:sz="4" w:space="0" w:color="auto"/>
              <w:right w:val="single" w:sz="4" w:space="0" w:color="auto"/>
            </w:tcBorders>
          </w:tcPr>
          <w:p w14:paraId="7FA7074D" w14:textId="77777777" w:rsidR="00555EF0" w:rsidRDefault="00555EF0" w:rsidP="00B320BB">
            <w:pPr>
              <w:pStyle w:val="ListParagraph"/>
              <w:numPr>
                <w:ilvl w:val="0"/>
                <w:numId w:val="14"/>
              </w:numPr>
            </w:pPr>
          </w:p>
        </w:tc>
        <w:tc>
          <w:tcPr>
            <w:tcW w:w="1885" w:type="dxa"/>
            <w:tcBorders>
              <w:top w:val="single" w:sz="4" w:space="0" w:color="auto"/>
              <w:left w:val="single" w:sz="4" w:space="0" w:color="auto"/>
              <w:bottom w:val="single" w:sz="4" w:space="0" w:color="auto"/>
              <w:right w:val="single" w:sz="4" w:space="0" w:color="auto"/>
            </w:tcBorders>
          </w:tcPr>
          <w:p w14:paraId="45D00F08" w14:textId="735858E9" w:rsidR="00555EF0" w:rsidRDefault="00555EF0" w:rsidP="00B320BB">
            <w:pPr>
              <w:pStyle w:val="ListParagraph"/>
              <w:numPr>
                <w:ilvl w:val="0"/>
                <w:numId w:val="15"/>
              </w:numPr>
            </w:pPr>
            <w:r>
              <w:t>*</w:t>
            </w:r>
          </w:p>
        </w:tc>
      </w:tr>
      <w:tr w:rsidR="00555EF0" w14:paraId="0A531768" w14:textId="77777777" w:rsidTr="00B320BB">
        <w:tc>
          <w:tcPr>
            <w:tcW w:w="5755" w:type="dxa"/>
            <w:tcBorders>
              <w:top w:val="single" w:sz="4" w:space="0" w:color="auto"/>
              <w:left w:val="single" w:sz="4" w:space="0" w:color="auto"/>
              <w:bottom w:val="single" w:sz="4" w:space="0" w:color="auto"/>
              <w:right w:val="single" w:sz="4" w:space="0" w:color="auto"/>
            </w:tcBorders>
          </w:tcPr>
          <w:p w14:paraId="1A60835D" w14:textId="0603554A" w:rsidR="00555EF0" w:rsidRDefault="00555EF0">
            <w:r>
              <w:t>Elevate right lower extremity</w:t>
            </w:r>
          </w:p>
        </w:tc>
        <w:tc>
          <w:tcPr>
            <w:tcW w:w="1710" w:type="dxa"/>
            <w:tcBorders>
              <w:top w:val="single" w:sz="4" w:space="0" w:color="auto"/>
              <w:left w:val="single" w:sz="4" w:space="0" w:color="auto"/>
              <w:bottom w:val="single" w:sz="4" w:space="0" w:color="auto"/>
              <w:right w:val="single" w:sz="4" w:space="0" w:color="auto"/>
            </w:tcBorders>
          </w:tcPr>
          <w:p w14:paraId="039C407C" w14:textId="48EBA789" w:rsidR="00555EF0" w:rsidRDefault="00555EF0" w:rsidP="00B320BB">
            <w:pPr>
              <w:pStyle w:val="ListParagraph"/>
              <w:numPr>
                <w:ilvl w:val="0"/>
                <w:numId w:val="14"/>
              </w:numPr>
            </w:pPr>
            <w:r>
              <w:t>*</w:t>
            </w:r>
          </w:p>
        </w:tc>
        <w:tc>
          <w:tcPr>
            <w:tcW w:w="1885" w:type="dxa"/>
            <w:tcBorders>
              <w:top w:val="single" w:sz="4" w:space="0" w:color="auto"/>
              <w:left w:val="single" w:sz="4" w:space="0" w:color="auto"/>
              <w:bottom w:val="single" w:sz="4" w:space="0" w:color="auto"/>
              <w:right w:val="single" w:sz="4" w:space="0" w:color="auto"/>
            </w:tcBorders>
          </w:tcPr>
          <w:p w14:paraId="1C628348" w14:textId="77777777" w:rsidR="00555EF0" w:rsidRDefault="00555EF0" w:rsidP="00B320BB">
            <w:pPr>
              <w:pStyle w:val="ListParagraph"/>
              <w:numPr>
                <w:ilvl w:val="0"/>
                <w:numId w:val="15"/>
              </w:numPr>
            </w:pPr>
          </w:p>
        </w:tc>
      </w:tr>
      <w:tr w:rsidR="00575D16" w14:paraId="345811F7" w14:textId="77777777" w:rsidTr="00B320BB">
        <w:tc>
          <w:tcPr>
            <w:tcW w:w="5755" w:type="dxa"/>
            <w:tcBorders>
              <w:top w:val="single" w:sz="4" w:space="0" w:color="auto"/>
              <w:left w:val="single" w:sz="4" w:space="0" w:color="auto"/>
              <w:bottom w:val="single" w:sz="4" w:space="0" w:color="auto"/>
              <w:right w:val="single" w:sz="4" w:space="0" w:color="auto"/>
            </w:tcBorders>
          </w:tcPr>
          <w:p w14:paraId="7BC2EDA1" w14:textId="14E95381" w:rsidR="00575D16" w:rsidRDefault="00575D16">
            <w:r>
              <w:t>Massage</w:t>
            </w:r>
            <w:r w:rsidR="005B4955">
              <w:t xml:space="preserve"> right</w:t>
            </w:r>
            <w:r>
              <w:t xml:space="preserve"> lower extremity 2 times daily</w:t>
            </w:r>
          </w:p>
        </w:tc>
        <w:tc>
          <w:tcPr>
            <w:tcW w:w="1710" w:type="dxa"/>
            <w:tcBorders>
              <w:top w:val="single" w:sz="4" w:space="0" w:color="auto"/>
              <w:left w:val="single" w:sz="4" w:space="0" w:color="auto"/>
              <w:bottom w:val="single" w:sz="4" w:space="0" w:color="auto"/>
              <w:right w:val="single" w:sz="4" w:space="0" w:color="auto"/>
            </w:tcBorders>
          </w:tcPr>
          <w:p w14:paraId="0023314E" w14:textId="77777777" w:rsidR="00575D16" w:rsidRDefault="00575D16" w:rsidP="00B320BB">
            <w:pPr>
              <w:pStyle w:val="ListParagraph"/>
              <w:numPr>
                <w:ilvl w:val="0"/>
                <w:numId w:val="14"/>
              </w:numPr>
            </w:pPr>
          </w:p>
        </w:tc>
        <w:tc>
          <w:tcPr>
            <w:tcW w:w="1885" w:type="dxa"/>
            <w:tcBorders>
              <w:top w:val="single" w:sz="4" w:space="0" w:color="auto"/>
              <w:left w:val="single" w:sz="4" w:space="0" w:color="auto"/>
              <w:bottom w:val="single" w:sz="4" w:space="0" w:color="auto"/>
              <w:right w:val="single" w:sz="4" w:space="0" w:color="auto"/>
            </w:tcBorders>
          </w:tcPr>
          <w:p w14:paraId="61271B88" w14:textId="535E20B9" w:rsidR="00575D16" w:rsidRDefault="00575D16" w:rsidP="00B320BB">
            <w:pPr>
              <w:pStyle w:val="ListParagraph"/>
              <w:numPr>
                <w:ilvl w:val="0"/>
                <w:numId w:val="15"/>
              </w:numPr>
            </w:pPr>
            <w:r>
              <w:t>*</w:t>
            </w:r>
          </w:p>
        </w:tc>
      </w:tr>
    </w:tbl>
    <w:p w14:paraId="50FC39FE" w14:textId="38080FD9" w:rsidR="00102AB9" w:rsidRDefault="00102AB9" w:rsidP="00136C2C"/>
    <w:p w14:paraId="0AAF0171" w14:textId="77777777" w:rsidR="00C47DFA" w:rsidRPr="00634A66" w:rsidRDefault="00C47DFA" w:rsidP="00C47DFA">
      <w:pPr>
        <w:rPr>
          <w:b/>
          <w:bCs/>
        </w:rPr>
      </w:pPr>
      <w:r w:rsidRPr="00634A66">
        <w:rPr>
          <w:b/>
          <w:bCs/>
        </w:rPr>
        <w:t>Scoring Rule: 0/1</w:t>
      </w:r>
    </w:p>
    <w:p w14:paraId="51B82C05" w14:textId="77777777" w:rsidR="00C47DFA" w:rsidRDefault="00C47DFA" w:rsidP="00D924E7">
      <w:r w:rsidRPr="00C47DFA">
        <w:rPr>
          <w:b/>
          <w:bCs/>
        </w:rPr>
        <w:t>Rationale</w:t>
      </w:r>
      <w:r w:rsidRPr="00620BE3">
        <w:t>:</w:t>
      </w:r>
      <w:r>
        <w:t xml:space="preserve"> The nurse should anticipate anticoagulation therapy which may include an initial bolus dose of heparin followed by a continuous infusion. The heparin will require baseline PTT and consistent monitoring of the PTT every 6 hours per protocol. Compression stockings and elevating the right lower extremity are indicated. Ambulation is contraindicated until anticoagulation has begun due to the risk of mobilizing the venous thromboembolism.  Massage is also contraindicated because of risk of mobilizing the thrombus.</w:t>
      </w:r>
    </w:p>
    <w:p w14:paraId="7F58ADE8" w14:textId="3E195942" w:rsidR="00C50C07" w:rsidRDefault="00C50C07" w:rsidP="00136C2C"/>
    <w:p w14:paraId="6D820F37" w14:textId="77777777" w:rsidR="00C50C07" w:rsidRDefault="00C50C07">
      <w:r>
        <w:br w:type="page"/>
      </w:r>
    </w:p>
    <w:p w14:paraId="1BCD5A12" w14:textId="2A2CC660"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0FD46110" w14:textId="2371AC85" w:rsidR="00555EF0" w:rsidRDefault="00555EF0" w:rsidP="00555EF0">
      <w:r w:rsidRPr="002B6D65">
        <w:t xml:space="preserve">The nurse on the </w:t>
      </w:r>
      <w:r w:rsidR="009A02ED">
        <w:t>m</w:t>
      </w:r>
      <w:r w:rsidRPr="002B6D65">
        <w:t>edical-</w:t>
      </w:r>
      <w:r w:rsidR="009A02ED">
        <w:t>s</w:t>
      </w:r>
      <w:r w:rsidRPr="002B6D65">
        <w:t xml:space="preserve">urgical unit is caring for a 69-year-old male client with </w:t>
      </w:r>
      <w:r>
        <w:t>pain and swelling of the right lower extremity.</w:t>
      </w:r>
      <w:r w:rsidRPr="002B6D65">
        <w:t xml:space="preserve"> </w:t>
      </w:r>
      <w:r>
        <w:t xml:space="preserve"> </w:t>
      </w:r>
    </w:p>
    <w:tbl>
      <w:tblPr>
        <w:tblStyle w:val="TableGrid"/>
        <w:tblW w:w="0" w:type="auto"/>
        <w:tblLook w:val="04A0" w:firstRow="1" w:lastRow="0" w:firstColumn="1" w:lastColumn="0" w:noHBand="0" w:noVBand="1"/>
      </w:tblPr>
      <w:tblGrid>
        <w:gridCol w:w="1842"/>
        <w:gridCol w:w="223"/>
        <w:gridCol w:w="7285"/>
      </w:tblGrid>
      <w:tr w:rsidR="00813A7F" w:rsidRPr="005C6695" w14:paraId="5F707E66" w14:textId="77777777" w:rsidTr="007876E3">
        <w:trPr>
          <w:gridAfter w:val="1"/>
          <w:wAfter w:w="7285" w:type="dxa"/>
        </w:trPr>
        <w:tc>
          <w:tcPr>
            <w:tcW w:w="2065" w:type="dxa"/>
            <w:gridSpan w:val="2"/>
            <w:shd w:val="clear" w:color="auto" w:fill="FFC000"/>
          </w:tcPr>
          <w:p w14:paraId="5D6A3FF7" w14:textId="77777777" w:rsidR="00813A7F" w:rsidRDefault="00813A7F" w:rsidP="007876E3">
            <w:pPr>
              <w:rPr>
                <w:b/>
                <w:bCs/>
              </w:rPr>
            </w:pPr>
            <w:bookmarkStart w:id="7" w:name="_Hlk107926606"/>
            <w:r>
              <w:rPr>
                <w:b/>
                <w:bCs/>
              </w:rPr>
              <w:t>Nurses’ Notes</w:t>
            </w:r>
          </w:p>
          <w:p w14:paraId="08FFFBEE" w14:textId="219B49C8" w:rsidR="009A02ED" w:rsidRPr="005C6695" w:rsidRDefault="009A02ED" w:rsidP="007876E3">
            <w:pPr>
              <w:rPr>
                <w:b/>
                <w:bCs/>
              </w:rPr>
            </w:pPr>
          </w:p>
        </w:tc>
      </w:tr>
      <w:tr w:rsidR="00813A7F" w14:paraId="2BF6653C" w14:textId="77777777" w:rsidTr="007876E3">
        <w:tc>
          <w:tcPr>
            <w:tcW w:w="9350" w:type="dxa"/>
            <w:gridSpan w:val="3"/>
          </w:tcPr>
          <w:p w14:paraId="5212C08E" w14:textId="40A2359E" w:rsidR="009A02ED" w:rsidRDefault="009A02ED" w:rsidP="009A02ED">
            <w:r w:rsidRPr="002B6D65">
              <w:rPr>
                <w:b/>
              </w:rPr>
              <w:t>Day 1</w:t>
            </w:r>
            <w:r>
              <w:rPr>
                <w:b/>
              </w:rPr>
              <w:t>.</w:t>
            </w:r>
            <w:r w:rsidRPr="002B6D65">
              <w:rPr>
                <w:b/>
              </w:rPr>
              <w:t xml:space="preserve"> 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p w14:paraId="3763FA2D" w14:textId="77777777" w:rsidR="00813A7F" w:rsidRDefault="00555EF0" w:rsidP="00555EF0">
            <w:r w:rsidRPr="00555EF0">
              <w:rPr>
                <w:b/>
              </w:rPr>
              <w:t>1010</w:t>
            </w:r>
            <w:r>
              <w:t>: Radiology called results of right leg ultrasound: positive for deep vein thrombosis of the right posterior tibial vein. Provider made aware. New orders pending.</w:t>
            </w:r>
          </w:p>
          <w:p w14:paraId="640B98EB" w14:textId="01D80B69" w:rsidR="00555EF0" w:rsidRDefault="00555EF0" w:rsidP="00555EF0">
            <w:r w:rsidRPr="00555EF0">
              <w:rPr>
                <w:b/>
              </w:rPr>
              <w:t>1018</w:t>
            </w:r>
            <w:r>
              <w:t>: Orders have been entered.</w:t>
            </w:r>
          </w:p>
        </w:tc>
      </w:tr>
      <w:tr w:rsidR="00813A7F" w14:paraId="689363A8" w14:textId="77777777" w:rsidTr="00813A7F">
        <w:trPr>
          <w:gridAfter w:val="2"/>
          <w:wAfter w:w="7508" w:type="dxa"/>
        </w:trPr>
        <w:tc>
          <w:tcPr>
            <w:tcW w:w="1842" w:type="dxa"/>
            <w:shd w:val="clear" w:color="auto" w:fill="FFC000"/>
          </w:tcPr>
          <w:p w14:paraId="0473C684" w14:textId="77777777" w:rsidR="00813A7F" w:rsidRDefault="00813A7F" w:rsidP="007876E3">
            <w:pPr>
              <w:ind w:left="360"/>
            </w:pPr>
            <w:r w:rsidRPr="008D4916">
              <w:rPr>
                <w:b/>
                <w:bCs/>
              </w:rPr>
              <w:t>Orders</w:t>
            </w:r>
          </w:p>
        </w:tc>
      </w:tr>
      <w:tr w:rsidR="00813A7F" w14:paraId="1B221B23" w14:textId="77777777" w:rsidTr="00813A7F">
        <w:tc>
          <w:tcPr>
            <w:tcW w:w="1842" w:type="dxa"/>
          </w:tcPr>
          <w:p w14:paraId="79631C96" w14:textId="77777777" w:rsidR="00813A7F" w:rsidRDefault="00813A7F" w:rsidP="007876E3">
            <w:pPr>
              <w:ind w:left="360"/>
            </w:pPr>
            <w:r w:rsidRPr="00AD29BD">
              <w:rPr>
                <w:b/>
                <w:bCs/>
              </w:rPr>
              <w:t>Category</w:t>
            </w:r>
          </w:p>
        </w:tc>
        <w:tc>
          <w:tcPr>
            <w:tcW w:w="7508" w:type="dxa"/>
            <w:gridSpan w:val="2"/>
          </w:tcPr>
          <w:p w14:paraId="6A4CB0A8" w14:textId="77777777" w:rsidR="00813A7F" w:rsidRDefault="00813A7F" w:rsidP="007876E3">
            <w:pPr>
              <w:ind w:left="360"/>
            </w:pPr>
            <w:r w:rsidRPr="00AD29BD">
              <w:rPr>
                <w:b/>
                <w:bCs/>
              </w:rPr>
              <w:t>Orders</w:t>
            </w:r>
          </w:p>
        </w:tc>
      </w:tr>
      <w:tr w:rsidR="00813A7F" w14:paraId="6AD61B54" w14:textId="77777777" w:rsidTr="00555EF0">
        <w:trPr>
          <w:trHeight w:val="220"/>
        </w:trPr>
        <w:tc>
          <w:tcPr>
            <w:tcW w:w="1842" w:type="dxa"/>
          </w:tcPr>
          <w:p w14:paraId="0677DC18" w14:textId="28EA0827" w:rsidR="00813A7F" w:rsidRDefault="00555EF0" w:rsidP="00555EF0">
            <w:r>
              <w:t>Labs:</w:t>
            </w:r>
          </w:p>
        </w:tc>
        <w:tc>
          <w:tcPr>
            <w:tcW w:w="7508" w:type="dxa"/>
            <w:gridSpan w:val="2"/>
          </w:tcPr>
          <w:p w14:paraId="653CDC23" w14:textId="6641745D" w:rsidR="00813A7F" w:rsidRDefault="00555EF0" w:rsidP="007876E3">
            <w:r>
              <w:t xml:space="preserve">Draw Prothrombin Time (Pt), Partial Thromboplastin Time (PTT) STAT </w:t>
            </w:r>
          </w:p>
        </w:tc>
      </w:tr>
      <w:tr w:rsidR="00555EF0" w14:paraId="4A55F294" w14:textId="77777777" w:rsidTr="00555EF0">
        <w:trPr>
          <w:trHeight w:val="1196"/>
        </w:trPr>
        <w:tc>
          <w:tcPr>
            <w:tcW w:w="1842" w:type="dxa"/>
          </w:tcPr>
          <w:p w14:paraId="6F6C88C2" w14:textId="2C52EEA4" w:rsidR="00555EF0" w:rsidRDefault="00555EF0" w:rsidP="00555EF0">
            <w:r>
              <w:t>Medications:</w:t>
            </w:r>
          </w:p>
        </w:tc>
        <w:tc>
          <w:tcPr>
            <w:tcW w:w="7508" w:type="dxa"/>
            <w:gridSpan w:val="2"/>
          </w:tcPr>
          <w:p w14:paraId="494F1954" w14:textId="253BDBAB" w:rsidR="00555EF0" w:rsidRDefault="00555EF0" w:rsidP="00555EF0">
            <w:r>
              <w:t>Administer Heparin 80 units/Kg IV bolus now.</w:t>
            </w:r>
          </w:p>
          <w:p w14:paraId="04F5E904" w14:textId="77777777" w:rsidR="00555EF0" w:rsidRDefault="00555EF0" w:rsidP="00555EF0">
            <w:r>
              <w:t xml:space="preserve">After initial bolus begin Heparin Weight-Based Protocol Continuous IV Infusion: </w:t>
            </w:r>
          </w:p>
          <w:p w14:paraId="276AE0AB" w14:textId="77777777" w:rsidR="00C50C07" w:rsidRDefault="00555EF0" w:rsidP="00555EF0">
            <w:pPr>
              <w:ind w:left="720"/>
            </w:pPr>
            <w:r w:rsidRPr="00555EF0">
              <w:rPr>
                <w:b/>
              </w:rPr>
              <w:t>Starting dose</w:t>
            </w:r>
            <w:r>
              <w:t xml:space="preserve">: 18 units/Kg/hr. </w:t>
            </w:r>
          </w:p>
          <w:p w14:paraId="31C76AB8" w14:textId="58B3FB57" w:rsidR="00555EF0" w:rsidRDefault="00555EF0" w:rsidP="00555EF0">
            <w:pPr>
              <w:ind w:left="720"/>
            </w:pPr>
            <w:r>
              <w:t xml:space="preserve">Draw serum PTT 6 hours after infusion begins, then Q 6 hours. </w:t>
            </w:r>
            <w:r w:rsidR="00354686">
              <w:t>Call results</w:t>
            </w:r>
          </w:p>
        </w:tc>
      </w:tr>
      <w:tr w:rsidR="00555EF0" w14:paraId="68C204A9" w14:textId="77777777" w:rsidTr="00555EF0">
        <w:trPr>
          <w:trHeight w:val="989"/>
        </w:trPr>
        <w:tc>
          <w:tcPr>
            <w:tcW w:w="1842" w:type="dxa"/>
          </w:tcPr>
          <w:p w14:paraId="7C2F5B4B" w14:textId="2761822C" w:rsidR="00555EF0" w:rsidRDefault="00555EF0" w:rsidP="00555EF0">
            <w:r>
              <w:t>Nursing:</w:t>
            </w:r>
          </w:p>
        </w:tc>
        <w:tc>
          <w:tcPr>
            <w:tcW w:w="7508" w:type="dxa"/>
            <w:gridSpan w:val="2"/>
          </w:tcPr>
          <w:p w14:paraId="75A4D0A8" w14:textId="4845AB85" w:rsidR="00555EF0" w:rsidRDefault="00555EF0" w:rsidP="00555EF0">
            <w:r>
              <w:t>Activity: strict bedrest</w:t>
            </w:r>
          </w:p>
          <w:p w14:paraId="375E2EFF" w14:textId="77777777" w:rsidR="00555EF0" w:rsidRDefault="00555EF0" w:rsidP="00555EF0">
            <w:r>
              <w:t>Place compression stockings on bilateral lower extremities</w:t>
            </w:r>
          </w:p>
          <w:p w14:paraId="65520460" w14:textId="77777777" w:rsidR="00555EF0" w:rsidRDefault="00555EF0" w:rsidP="00555EF0">
            <w:r>
              <w:t>Elevate to right lower extremity</w:t>
            </w:r>
          </w:p>
          <w:p w14:paraId="3FCE4F39" w14:textId="11F100EC" w:rsidR="00555EF0" w:rsidRDefault="00555EF0" w:rsidP="00555EF0">
            <w:r>
              <w:t>Closely monitor for signs of bleeding</w:t>
            </w:r>
          </w:p>
        </w:tc>
      </w:tr>
      <w:bookmarkEnd w:id="7"/>
    </w:tbl>
    <w:p w14:paraId="6878C1B1" w14:textId="77777777" w:rsidR="00B2455D" w:rsidRDefault="00B2455D" w:rsidP="008D7497">
      <w:pPr>
        <w:pStyle w:val="ListParagraph"/>
        <w:ind w:left="0"/>
      </w:pPr>
    </w:p>
    <w:p w14:paraId="0C45732F" w14:textId="674EE9D9" w:rsidR="008D7497" w:rsidRDefault="008D7497" w:rsidP="008D7497">
      <w:pPr>
        <w:pStyle w:val="ListParagraph"/>
        <w:ind w:left="0"/>
      </w:pPr>
      <w:r>
        <w:t xml:space="preserve">The nurse reviews the </w:t>
      </w:r>
      <w:r w:rsidR="00555EF0">
        <w:t xml:space="preserve">physician’s </w:t>
      </w:r>
      <w:r>
        <w:t>orders</w:t>
      </w:r>
      <w:r w:rsidR="00B2455D">
        <w:t>.</w:t>
      </w:r>
    </w:p>
    <w:p w14:paraId="0522763E" w14:textId="77777777" w:rsidR="00555EF0" w:rsidRPr="00555EF0" w:rsidRDefault="00555EF0" w:rsidP="00555EF0">
      <w:pPr>
        <w:numPr>
          <w:ilvl w:val="0"/>
          <w:numId w:val="1"/>
        </w:numPr>
        <w:ind w:left="360"/>
        <w:contextualSpacing/>
      </w:pPr>
      <w:r w:rsidRPr="00555EF0">
        <w:t>For each order, click to specify if the nurse should implement the order immediately, within the next hour, or before the end of the shift.</w:t>
      </w:r>
    </w:p>
    <w:tbl>
      <w:tblPr>
        <w:tblStyle w:val="TableGrid2"/>
        <w:tblW w:w="0" w:type="auto"/>
        <w:tblLook w:val="04A0" w:firstRow="1" w:lastRow="0" w:firstColumn="1" w:lastColumn="0" w:noHBand="0" w:noVBand="1"/>
      </w:tblPr>
      <w:tblGrid>
        <w:gridCol w:w="4585"/>
        <w:gridCol w:w="1620"/>
        <w:gridCol w:w="1440"/>
        <w:gridCol w:w="1695"/>
      </w:tblGrid>
      <w:tr w:rsidR="00555EF0" w:rsidRPr="00555EF0" w14:paraId="70F27C47" w14:textId="77777777" w:rsidTr="00555EF0">
        <w:tc>
          <w:tcPr>
            <w:tcW w:w="4585" w:type="dxa"/>
            <w:shd w:val="clear" w:color="auto" w:fill="D9D9D9" w:themeFill="background1" w:themeFillShade="D9"/>
          </w:tcPr>
          <w:p w14:paraId="161ECE84" w14:textId="77777777" w:rsidR="00555EF0" w:rsidRPr="00555EF0" w:rsidRDefault="00555EF0" w:rsidP="00555EF0">
            <w:r w:rsidRPr="00555EF0">
              <w:t>Order</w:t>
            </w:r>
          </w:p>
        </w:tc>
        <w:tc>
          <w:tcPr>
            <w:tcW w:w="1620" w:type="dxa"/>
            <w:shd w:val="clear" w:color="auto" w:fill="D9D9D9" w:themeFill="background1" w:themeFillShade="D9"/>
          </w:tcPr>
          <w:p w14:paraId="36E554F4" w14:textId="77777777" w:rsidR="00555EF0" w:rsidRPr="00555EF0" w:rsidRDefault="00555EF0" w:rsidP="00555EF0">
            <w:r w:rsidRPr="00555EF0">
              <w:t>Immediately</w:t>
            </w:r>
          </w:p>
        </w:tc>
        <w:tc>
          <w:tcPr>
            <w:tcW w:w="1440" w:type="dxa"/>
            <w:shd w:val="clear" w:color="auto" w:fill="D9D9D9" w:themeFill="background1" w:themeFillShade="D9"/>
          </w:tcPr>
          <w:p w14:paraId="16F8D48F" w14:textId="77777777" w:rsidR="00555EF0" w:rsidRPr="00555EF0" w:rsidRDefault="00555EF0" w:rsidP="00555EF0">
            <w:r w:rsidRPr="00555EF0">
              <w:t>Within the hour</w:t>
            </w:r>
          </w:p>
        </w:tc>
        <w:tc>
          <w:tcPr>
            <w:tcW w:w="1695" w:type="dxa"/>
            <w:shd w:val="clear" w:color="auto" w:fill="D9D9D9" w:themeFill="background1" w:themeFillShade="D9"/>
          </w:tcPr>
          <w:p w14:paraId="62FF231A" w14:textId="77777777" w:rsidR="00555EF0" w:rsidRPr="00555EF0" w:rsidRDefault="00555EF0" w:rsidP="00555EF0">
            <w:r w:rsidRPr="00555EF0">
              <w:t>Before the end of the shift</w:t>
            </w:r>
          </w:p>
        </w:tc>
      </w:tr>
      <w:tr w:rsidR="00555EF0" w:rsidRPr="00555EF0" w14:paraId="11DC9B83" w14:textId="77777777" w:rsidTr="00555EF0">
        <w:tc>
          <w:tcPr>
            <w:tcW w:w="4585" w:type="dxa"/>
          </w:tcPr>
          <w:p w14:paraId="219695D9" w14:textId="4830E9DD" w:rsidR="00555EF0" w:rsidRPr="00555EF0" w:rsidRDefault="00555EF0" w:rsidP="00555EF0">
            <w:r>
              <w:t>Draw Pt/PTT</w:t>
            </w:r>
          </w:p>
        </w:tc>
        <w:tc>
          <w:tcPr>
            <w:tcW w:w="1620" w:type="dxa"/>
          </w:tcPr>
          <w:p w14:paraId="28FF6898" w14:textId="17889ABB" w:rsidR="00555EF0" w:rsidRPr="00555EF0" w:rsidRDefault="00555EF0" w:rsidP="00555EF0">
            <w:pPr>
              <w:numPr>
                <w:ilvl w:val="0"/>
                <w:numId w:val="4"/>
              </w:numPr>
              <w:contextualSpacing/>
            </w:pPr>
            <w:r>
              <w:t>*</w:t>
            </w:r>
          </w:p>
        </w:tc>
        <w:tc>
          <w:tcPr>
            <w:tcW w:w="1440" w:type="dxa"/>
          </w:tcPr>
          <w:p w14:paraId="695C62FD" w14:textId="77777777" w:rsidR="00555EF0" w:rsidRPr="00555EF0" w:rsidRDefault="00555EF0" w:rsidP="00555EF0">
            <w:pPr>
              <w:numPr>
                <w:ilvl w:val="0"/>
                <w:numId w:val="2"/>
              </w:numPr>
              <w:contextualSpacing/>
            </w:pPr>
          </w:p>
        </w:tc>
        <w:tc>
          <w:tcPr>
            <w:tcW w:w="1695" w:type="dxa"/>
          </w:tcPr>
          <w:p w14:paraId="184E6099" w14:textId="77777777" w:rsidR="00555EF0" w:rsidRPr="00555EF0" w:rsidRDefault="00555EF0" w:rsidP="00555EF0">
            <w:pPr>
              <w:numPr>
                <w:ilvl w:val="0"/>
                <w:numId w:val="2"/>
              </w:numPr>
              <w:contextualSpacing/>
            </w:pPr>
          </w:p>
        </w:tc>
      </w:tr>
      <w:tr w:rsidR="00555EF0" w:rsidRPr="00555EF0" w14:paraId="317AB5DE" w14:textId="77777777" w:rsidTr="00555EF0">
        <w:tc>
          <w:tcPr>
            <w:tcW w:w="4585" w:type="dxa"/>
          </w:tcPr>
          <w:p w14:paraId="5746A078" w14:textId="438176E5" w:rsidR="00555EF0" w:rsidRPr="00555EF0" w:rsidRDefault="00555EF0" w:rsidP="00555EF0">
            <w:r>
              <w:t>Administer Heparin 80 units/Kg IV bolus</w:t>
            </w:r>
          </w:p>
        </w:tc>
        <w:tc>
          <w:tcPr>
            <w:tcW w:w="1620" w:type="dxa"/>
          </w:tcPr>
          <w:p w14:paraId="4B86F80E" w14:textId="77777777" w:rsidR="00555EF0" w:rsidRPr="00555EF0" w:rsidRDefault="00555EF0" w:rsidP="00555EF0">
            <w:pPr>
              <w:numPr>
                <w:ilvl w:val="0"/>
                <w:numId w:val="4"/>
              </w:numPr>
              <w:contextualSpacing/>
            </w:pPr>
          </w:p>
        </w:tc>
        <w:tc>
          <w:tcPr>
            <w:tcW w:w="1440" w:type="dxa"/>
          </w:tcPr>
          <w:p w14:paraId="13E71079" w14:textId="58BAFC71" w:rsidR="00555EF0" w:rsidRPr="00555EF0" w:rsidRDefault="00555EF0" w:rsidP="00555EF0">
            <w:pPr>
              <w:numPr>
                <w:ilvl w:val="0"/>
                <w:numId w:val="2"/>
              </w:numPr>
              <w:contextualSpacing/>
            </w:pPr>
            <w:r>
              <w:t>*</w:t>
            </w:r>
          </w:p>
        </w:tc>
        <w:tc>
          <w:tcPr>
            <w:tcW w:w="1695" w:type="dxa"/>
          </w:tcPr>
          <w:p w14:paraId="226FAE34" w14:textId="77777777" w:rsidR="00555EF0" w:rsidRPr="00555EF0" w:rsidRDefault="00555EF0" w:rsidP="00555EF0">
            <w:pPr>
              <w:numPr>
                <w:ilvl w:val="0"/>
                <w:numId w:val="2"/>
              </w:numPr>
              <w:contextualSpacing/>
            </w:pPr>
          </w:p>
        </w:tc>
      </w:tr>
      <w:tr w:rsidR="00555EF0" w:rsidRPr="00555EF0" w14:paraId="664B323B" w14:textId="77777777" w:rsidTr="00555EF0">
        <w:tc>
          <w:tcPr>
            <w:tcW w:w="4585" w:type="dxa"/>
          </w:tcPr>
          <w:p w14:paraId="4B9FC93C" w14:textId="75E26387" w:rsidR="00555EF0" w:rsidRPr="00555EF0" w:rsidRDefault="00555EF0" w:rsidP="00555EF0">
            <w:r>
              <w:t>Begin Heparin at 18 units/Kg/hr</w:t>
            </w:r>
          </w:p>
        </w:tc>
        <w:tc>
          <w:tcPr>
            <w:tcW w:w="1620" w:type="dxa"/>
          </w:tcPr>
          <w:p w14:paraId="4BF7D67E" w14:textId="77777777" w:rsidR="00555EF0" w:rsidRPr="00555EF0" w:rsidRDefault="00555EF0" w:rsidP="00555EF0">
            <w:pPr>
              <w:numPr>
                <w:ilvl w:val="0"/>
                <w:numId w:val="4"/>
              </w:numPr>
              <w:contextualSpacing/>
            </w:pPr>
          </w:p>
        </w:tc>
        <w:tc>
          <w:tcPr>
            <w:tcW w:w="1440" w:type="dxa"/>
          </w:tcPr>
          <w:p w14:paraId="7DEC757D" w14:textId="09112882" w:rsidR="00555EF0" w:rsidRPr="00555EF0" w:rsidRDefault="00555EF0" w:rsidP="00555EF0">
            <w:pPr>
              <w:numPr>
                <w:ilvl w:val="0"/>
                <w:numId w:val="2"/>
              </w:numPr>
              <w:contextualSpacing/>
            </w:pPr>
            <w:r>
              <w:t>*</w:t>
            </w:r>
          </w:p>
        </w:tc>
        <w:tc>
          <w:tcPr>
            <w:tcW w:w="1695" w:type="dxa"/>
          </w:tcPr>
          <w:p w14:paraId="736434D1" w14:textId="77777777" w:rsidR="00555EF0" w:rsidRPr="00555EF0" w:rsidRDefault="00555EF0" w:rsidP="00555EF0">
            <w:pPr>
              <w:numPr>
                <w:ilvl w:val="0"/>
                <w:numId w:val="2"/>
              </w:numPr>
              <w:contextualSpacing/>
            </w:pPr>
          </w:p>
        </w:tc>
      </w:tr>
      <w:tr w:rsidR="00555EF0" w:rsidRPr="00555EF0" w14:paraId="26936193" w14:textId="77777777" w:rsidTr="00555EF0">
        <w:tc>
          <w:tcPr>
            <w:tcW w:w="4585" w:type="dxa"/>
          </w:tcPr>
          <w:p w14:paraId="6DD2E875" w14:textId="0AD86E7F" w:rsidR="00555EF0" w:rsidRPr="00555EF0" w:rsidRDefault="00555EF0" w:rsidP="00555EF0">
            <w:r>
              <w:t xml:space="preserve">Re-draw PTT 6 hours after start of Heparin </w:t>
            </w:r>
          </w:p>
        </w:tc>
        <w:tc>
          <w:tcPr>
            <w:tcW w:w="1620" w:type="dxa"/>
          </w:tcPr>
          <w:p w14:paraId="4F2CC757" w14:textId="77777777" w:rsidR="00555EF0" w:rsidRPr="00555EF0" w:rsidRDefault="00555EF0" w:rsidP="00555EF0">
            <w:pPr>
              <w:numPr>
                <w:ilvl w:val="0"/>
                <w:numId w:val="4"/>
              </w:numPr>
              <w:contextualSpacing/>
            </w:pPr>
          </w:p>
        </w:tc>
        <w:tc>
          <w:tcPr>
            <w:tcW w:w="1440" w:type="dxa"/>
          </w:tcPr>
          <w:p w14:paraId="03E831BF" w14:textId="77777777" w:rsidR="00555EF0" w:rsidRPr="00555EF0" w:rsidRDefault="00555EF0" w:rsidP="00555EF0">
            <w:pPr>
              <w:numPr>
                <w:ilvl w:val="0"/>
                <w:numId w:val="2"/>
              </w:numPr>
              <w:contextualSpacing/>
            </w:pPr>
          </w:p>
        </w:tc>
        <w:tc>
          <w:tcPr>
            <w:tcW w:w="1695" w:type="dxa"/>
          </w:tcPr>
          <w:p w14:paraId="7DC91764" w14:textId="3B0C1B76" w:rsidR="00555EF0" w:rsidRPr="00555EF0" w:rsidRDefault="00555EF0" w:rsidP="00555EF0">
            <w:pPr>
              <w:numPr>
                <w:ilvl w:val="0"/>
                <w:numId w:val="2"/>
              </w:numPr>
              <w:contextualSpacing/>
            </w:pPr>
            <w:r>
              <w:t>*</w:t>
            </w:r>
          </w:p>
        </w:tc>
      </w:tr>
      <w:tr w:rsidR="00555EF0" w:rsidRPr="00555EF0" w14:paraId="3AA3BABE" w14:textId="77777777" w:rsidTr="00555EF0">
        <w:tc>
          <w:tcPr>
            <w:tcW w:w="4585" w:type="dxa"/>
          </w:tcPr>
          <w:p w14:paraId="7F12FCD2" w14:textId="488A09E4" w:rsidR="00555EF0" w:rsidRPr="00555EF0" w:rsidRDefault="00555EF0" w:rsidP="00555EF0">
            <w:r>
              <w:t>Strict bedrest</w:t>
            </w:r>
          </w:p>
        </w:tc>
        <w:tc>
          <w:tcPr>
            <w:tcW w:w="1620" w:type="dxa"/>
          </w:tcPr>
          <w:p w14:paraId="1679FBE1" w14:textId="36AF5AB1" w:rsidR="00555EF0" w:rsidRPr="00555EF0" w:rsidRDefault="00555EF0" w:rsidP="00555EF0">
            <w:pPr>
              <w:numPr>
                <w:ilvl w:val="0"/>
                <w:numId w:val="4"/>
              </w:numPr>
              <w:contextualSpacing/>
            </w:pPr>
            <w:r>
              <w:t>*</w:t>
            </w:r>
          </w:p>
        </w:tc>
        <w:tc>
          <w:tcPr>
            <w:tcW w:w="1440" w:type="dxa"/>
          </w:tcPr>
          <w:p w14:paraId="60C09651" w14:textId="77777777" w:rsidR="00555EF0" w:rsidRPr="00555EF0" w:rsidRDefault="00555EF0" w:rsidP="00555EF0">
            <w:pPr>
              <w:numPr>
                <w:ilvl w:val="0"/>
                <w:numId w:val="2"/>
              </w:numPr>
              <w:contextualSpacing/>
            </w:pPr>
          </w:p>
        </w:tc>
        <w:tc>
          <w:tcPr>
            <w:tcW w:w="1695" w:type="dxa"/>
          </w:tcPr>
          <w:p w14:paraId="57538860" w14:textId="77777777" w:rsidR="00555EF0" w:rsidRPr="00555EF0" w:rsidRDefault="00555EF0" w:rsidP="00555EF0">
            <w:pPr>
              <w:numPr>
                <w:ilvl w:val="0"/>
                <w:numId w:val="2"/>
              </w:numPr>
              <w:contextualSpacing/>
            </w:pPr>
          </w:p>
        </w:tc>
      </w:tr>
      <w:tr w:rsidR="00555EF0" w:rsidRPr="00555EF0" w14:paraId="64A4ACFD" w14:textId="77777777" w:rsidTr="00555EF0">
        <w:tc>
          <w:tcPr>
            <w:tcW w:w="4585" w:type="dxa"/>
          </w:tcPr>
          <w:p w14:paraId="363FEC22" w14:textId="16002551" w:rsidR="00555EF0" w:rsidRPr="00555EF0" w:rsidRDefault="00555EF0" w:rsidP="00555EF0">
            <w:r>
              <w:t>Place compression stockings on lower extremities</w:t>
            </w:r>
          </w:p>
        </w:tc>
        <w:tc>
          <w:tcPr>
            <w:tcW w:w="1620" w:type="dxa"/>
          </w:tcPr>
          <w:p w14:paraId="4D529769" w14:textId="77777777" w:rsidR="00555EF0" w:rsidRPr="00555EF0" w:rsidRDefault="00555EF0" w:rsidP="00555EF0">
            <w:pPr>
              <w:numPr>
                <w:ilvl w:val="0"/>
                <w:numId w:val="4"/>
              </w:numPr>
              <w:contextualSpacing/>
            </w:pPr>
          </w:p>
        </w:tc>
        <w:tc>
          <w:tcPr>
            <w:tcW w:w="1440" w:type="dxa"/>
          </w:tcPr>
          <w:p w14:paraId="748786C9" w14:textId="77777777" w:rsidR="00555EF0" w:rsidRPr="00555EF0" w:rsidRDefault="00555EF0" w:rsidP="00555EF0">
            <w:pPr>
              <w:numPr>
                <w:ilvl w:val="0"/>
                <w:numId w:val="2"/>
              </w:numPr>
              <w:contextualSpacing/>
            </w:pPr>
          </w:p>
        </w:tc>
        <w:tc>
          <w:tcPr>
            <w:tcW w:w="1695" w:type="dxa"/>
          </w:tcPr>
          <w:p w14:paraId="0E4ABF97" w14:textId="1EA4450E" w:rsidR="00555EF0" w:rsidRPr="00555EF0" w:rsidRDefault="00555EF0" w:rsidP="00555EF0">
            <w:pPr>
              <w:numPr>
                <w:ilvl w:val="0"/>
                <w:numId w:val="2"/>
              </w:numPr>
              <w:contextualSpacing/>
            </w:pPr>
            <w:r>
              <w:t>*</w:t>
            </w:r>
          </w:p>
        </w:tc>
      </w:tr>
      <w:tr w:rsidR="00555EF0" w:rsidRPr="00555EF0" w14:paraId="2A27C95A" w14:textId="77777777" w:rsidTr="00555EF0">
        <w:tc>
          <w:tcPr>
            <w:tcW w:w="4585" w:type="dxa"/>
          </w:tcPr>
          <w:p w14:paraId="1C8D5B66" w14:textId="4B21F520" w:rsidR="00555EF0" w:rsidRPr="00555EF0" w:rsidRDefault="00555EF0" w:rsidP="00555EF0">
            <w:r>
              <w:t>Elevate right lower extremity</w:t>
            </w:r>
          </w:p>
        </w:tc>
        <w:tc>
          <w:tcPr>
            <w:tcW w:w="1620" w:type="dxa"/>
          </w:tcPr>
          <w:p w14:paraId="75F82AB3" w14:textId="77777777" w:rsidR="00555EF0" w:rsidRPr="00555EF0" w:rsidRDefault="00555EF0" w:rsidP="00555EF0">
            <w:pPr>
              <w:numPr>
                <w:ilvl w:val="0"/>
                <w:numId w:val="4"/>
              </w:numPr>
              <w:contextualSpacing/>
            </w:pPr>
          </w:p>
        </w:tc>
        <w:tc>
          <w:tcPr>
            <w:tcW w:w="1440" w:type="dxa"/>
          </w:tcPr>
          <w:p w14:paraId="4C8AFC47" w14:textId="70C5A94F" w:rsidR="00555EF0" w:rsidRPr="00555EF0" w:rsidRDefault="00555EF0" w:rsidP="00555EF0">
            <w:pPr>
              <w:numPr>
                <w:ilvl w:val="0"/>
                <w:numId w:val="2"/>
              </w:numPr>
              <w:contextualSpacing/>
            </w:pPr>
            <w:r>
              <w:t>*</w:t>
            </w:r>
          </w:p>
        </w:tc>
        <w:tc>
          <w:tcPr>
            <w:tcW w:w="1695" w:type="dxa"/>
          </w:tcPr>
          <w:p w14:paraId="0AFD1553" w14:textId="77777777" w:rsidR="00555EF0" w:rsidRPr="00555EF0" w:rsidRDefault="00555EF0" w:rsidP="00555EF0">
            <w:pPr>
              <w:numPr>
                <w:ilvl w:val="0"/>
                <w:numId w:val="2"/>
              </w:numPr>
              <w:contextualSpacing/>
            </w:pPr>
          </w:p>
        </w:tc>
      </w:tr>
      <w:tr w:rsidR="00555EF0" w:rsidRPr="00555EF0" w14:paraId="702BB129" w14:textId="77777777" w:rsidTr="00555EF0">
        <w:tc>
          <w:tcPr>
            <w:tcW w:w="4585" w:type="dxa"/>
          </w:tcPr>
          <w:p w14:paraId="53643E03" w14:textId="590F55DA" w:rsidR="00555EF0" w:rsidRPr="00555EF0" w:rsidRDefault="00555EF0" w:rsidP="00555EF0">
            <w:r>
              <w:t>Closely monitor for signs of bleeding</w:t>
            </w:r>
          </w:p>
        </w:tc>
        <w:tc>
          <w:tcPr>
            <w:tcW w:w="1620" w:type="dxa"/>
          </w:tcPr>
          <w:p w14:paraId="47ABDB65" w14:textId="77777777" w:rsidR="00555EF0" w:rsidRPr="00555EF0" w:rsidRDefault="00555EF0" w:rsidP="00555EF0">
            <w:pPr>
              <w:numPr>
                <w:ilvl w:val="0"/>
                <w:numId w:val="4"/>
              </w:numPr>
              <w:contextualSpacing/>
            </w:pPr>
          </w:p>
        </w:tc>
        <w:tc>
          <w:tcPr>
            <w:tcW w:w="1440" w:type="dxa"/>
          </w:tcPr>
          <w:p w14:paraId="270C9785" w14:textId="3C5D692F" w:rsidR="00555EF0" w:rsidRPr="00555EF0" w:rsidRDefault="00555EF0" w:rsidP="00555EF0">
            <w:pPr>
              <w:numPr>
                <w:ilvl w:val="0"/>
                <w:numId w:val="2"/>
              </w:numPr>
              <w:contextualSpacing/>
            </w:pPr>
            <w:r>
              <w:t>*</w:t>
            </w:r>
          </w:p>
        </w:tc>
        <w:tc>
          <w:tcPr>
            <w:tcW w:w="1695" w:type="dxa"/>
          </w:tcPr>
          <w:p w14:paraId="291D9D63" w14:textId="77777777" w:rsidR="00555EF0" w:rsidRPr="00555EF0" w:rsidRDefault="00555EF0" w:rsidP="00555EF0">
            <w:pPr>
              <w:numPr>
                <w:ilvl w:val="0"/>
                <w:numId w:val="2"/>
              </w:numPr>
              <w:contextualSpacing/>
            </w:pPr>
          </w:p>
        </w:tc>
      </w:tr>
    </w:tbl>
    <w:p w14:paraId="6C210FBC" w14:textId="4B659E4D" w:rsidR="008D7497" w:rsidRDefault="008D7497" w:rsidP="008D7497">
      <w:pPr>
        <w:pStyle w:val="ListParagraph"/>
        <w:ind w:left="360"/>
      </w:pPr>
    </w:p>
    <w:p w14:paraId="6B0292C5" w14:textId="77777777" w:rsidR="00C47DFA" w:rsidRPr="00634A66" w:rsidRDefault="00C47DFA" w:rsidP="00C47DFA">
      <w:pPr>
        <w:rPr>
          <w:b/>
          <w:bCs/>
        </w:rPr>
      </w:pPr>
      <w:r w:rsidRPr="00634A66">
        <w:rPr>
          <w:b/>
          <w:bCs/>
        </w:rPr>
        <w:t>Scoring Rule: 0/1</w:t>
      </w:r>
    </w:p>
    <w:p w14:paraId="1A1D7D78" w14:textId="77777777" w:rsidR="00C47DFA" w:rsidRDefault="00C47DFA" w:rsidP="00D924E7">
      <w:r w:rsidRPr="00C47DFA">
        <w:rPr>
          <w:b/>
          <w:bCs/>
        </w:rPr>
        <w:lastRenderedPageBreak/>
        <w:t>Rationale:</w:t>
      </w:r>
      <w:r>
        <w:t xml:space="preserve"> The nurse should have the Pt/PTT drawn immediately since it is a stat </w:t>
      </w:r>
      <w:proofErr w:type="gramStart"/>
      <w:r>
        <w:t>order</w:t>
      </w:r>
      <w:proofErr w:type="gramEnd"/>
      <w:r>
        <w:t xml:space="preserve"> and the heparin cannot be started until it is completed. Both the bolus dose and initial infusion of Heparin should begin within the hour to prevent further extension of the DVT. The re-draw of the PTT should occur 6 hours after the initial dose per orders. Strict bedrest should be implemented immediately to prevent mobilizing the clot. Compression stockings will likely need to be obtained from supply and can be placed before the end of the shift. The right leg should be elevated sooner rather than </w:t>
      </w:r>
      <w:proofErr w:type="gramStart"/>
      <w:r>
        <w:t>later, but</w:t>
      </w:r>
      <w:proofErr w:type="gramEnd"/>
      <w:r>
        <w:t xml:space="preserve"> is not a first priority. Monitoring for signs of bleeding is not indicated until the first dose of heparin is initiated but should begin concurrently with the administration of the bolus dose of heparin.</w:t>
      </w:r>
    </w:p>
    <w:p w14:paraId="292DED33" w14:textId="44A66FBC" w:rsidR="00354686" w:rsidRDefault="00354686" w:rsidP="00136C2C">
      <w:pPr>
        <w:rPr>
          <w:b/>
          <w:bCs/>
          <w:u w:val="single"/>
        </w:rPr>
      </w:pPr>
    </w:p>
    <w:p w14:paraId="40196A12" w14:textId="77777777" w:rsidR="00354686" w:rsidRDefault="00354686">
      <w:pPr>
        <w:rPr>
          <w:b/>
          <w:bCs/>
          <w:u w:val="single"/>
        </w:rPr>
      </w:pPr>
      <w:r>
        <w:rPr>
          <w:b/>
          <w:bCs/>
          <w:u w:val="single"/>
        </w:rPr>
        <w:br w:type="page"/>
      </w:r>
    </w:p>
    <w:p w14:paraId="61F181A3" w14:textId="0B184FE3"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0FFB9B6B" w14:textId="4D480DC3" w:rsidR="00555EF0" w:rsidRDefault="00555EF0" w:rsidP="00555EF0">
      <w:r w:rsidRPr="002B6D65">
        <w:t xml:space="preserve">The nurse on the Medical-Surgical unit is caring for a 69-year-old male client with </w:t>
      </w:r>
      <w:r>
        <w:t>pain and swelling of the right lower extremity.</w:t>
      </w:r>
      <w:r w:rsidRPr="002B6D65">
        <w:t xml:space="preserve"> </w:t>
      </w:r>
      <w:r>
        <w:t xml:space="preserve"> </w:t>
      </w:r>
    </w:p>
    <w:tbl>
      <w:tblPr>
        <w:tblStyle w:val="TableGrid"/>
        <w:tblW w:w="0" w:type="auto"/>
        <w:tblLook w:val="04A0" w:firstRow="1" w:lastRow="0" w:firstColumn="1" w:lastColumn="0" w:noHBand="0" w:noVBand="1"/>
      </w:tblPr>
      <w:tblGrid>
        <w:gridCol w:w="1842"/>
        <w:gridCol w:w="223"/>
        <w:gridCol w:w="7285"/>
      </w:tblGrid>
      <w:tr w:rsidR="00555EF0" w:rsidRPr="005C6695" w14:paraId="7B3E602D" w14:textId="77777777" w:rsidTr="00B53BEB">
        <w:trPr>
          <w:gridAfter w:val="1"/>
          <w:wAfter w:w="7285" w:type="dxa"/>
        </w:trPr>
        <w:tc>
          <w:tcPr>
            <w:tcW w:w="2065" w:type="dxa"/>
            <w:gridSpan w:val="2"/>
            <w:shd w:val="clear" w:color="auto" w:fill="FFC000"/>
          </w:tcPr>
          <w:p w14:paraId="3DE45284" w14:textId="77777777" w:rsidR="00555EF0" w:rsidRPr="005C6695" w:rsidRDefault="00555EF0" w:rsidP="00B53BEB">
            <w:pPr>
              <w:rPr>
                <w:b/>
                <w:bCs/>
              </w:rPr>
            </w:pPr>
            <w:bookmarkStart w:id="8" w:name="_Hlk108070408"/>
            <w:r>
              <w:rPr>
                <w:b/>
                <w:bCs/>
              </w:rPr>
              <w:t>Nurses’ Notes</w:t>
            </w:r>
          </w:p>
        </w:tc>
      </w:tr>
      <w:tr w:rsidR="00555EF0" w14:paraId="2D6D0020" w14:textId="77777777" w:rsidTr="00B53BEB">
        <w:tc>
          <w:tcPr>
            <w:tcW w:w="9350" w:type="dxa"/>
            <w:gridSpan w:val="3"/>
          </w:tcPr>
          <w:p w14:paraId="07A981DA" w14:textId="77777777" w:rsidR="00B2455D" w:rsidRDefault="00B2455D" w:rsidP="00B2455D">
            <w:r w:rsidRPr="002B6D65">
              <w:rPr>
                <w:b/>
              </w:rPr>
              <w:t>Day 1</w:t>
            </w:r>
            <w:r>
              <w:rPr>
                <w:b/>
              </w:rPr>
              <w:t>.</w:t>
            </w:r>
            <w:r w:rsidRPr="002B6D65">
              <w:rPr>
                <w:b/>
              </w:rPr>
              <w:t xml:space="preserve"> 0930</w:t>
            </w:r>
            <w:r w:rsidRPr="002B6D65">
              <w:t xml:space="preserve"> </w:t>
            </w:r>
            <w:r w:rsidRPr="002B6D65">
              <w:rPr>
                <w:b/>
              </w:rPr>
              <w:t>Admission note</w:t>
            </w:r>
            <w:r w:rsidRPr="002B6D65">
              <w:t>: Client admitted from the Emergency Department via stretcher and transferred to bed.</w:t>
            </w:r>
            <w:r>
              <w:t xml:space="preserve"> Client is alert and oriented. Saline lock </w:t>
            </w:r>
            <w:r w:rsidRPr="002B6D65">
              <w:t>IV in the R antecubital vein</w:t>
            </w:r>
            <w:r>
              <w:t xml:space="preserve"> patent</w:t>
            </w:r>
            <w:r w:rsidRPr="002B6D65">
              <w:t xml:space="preserve">. Right lower extremity noted to have </w:t>
            </w:r>
            <w:r w:rsidRPr="00555EF0">
              <w:t xml:space="preserve">2+ pedal edema, pain 8/10 in right calf. Warmth noted to right calf. </w:t>
            </w:r>
            <w:r>
              <w:t xml:space="preserve">Client has positive motion and sensation to right lower extremity. </w:t>
            </w:r>
            <w:r w:rsidRPr="00555EF0">
              <w:t>Right pedal pulse weak</w:t>
            </w:r>
            <w:r w:rsidRPr="002B6D65">
              <w:t>, palpable. R lower extremity elevated on 2 pillows.  VS: BP 145/82, HR 96, RR 16, Temp 36.7</w:t>
            </w:r>
            <w:r>
              <w:t>C</w:t>
            </w:r>
            <w:r w:rsidRPr="002B6D65">
              <w:t xml:space="preserve"> (98</w:t>
            </w:r>
            <w:r>
              <w:t>F</w:t>
            </w:r>
            <w:r w:rsidRPr="002B6D65">
              <w:t xml:space="preserve">). </w:t>
            </w:r>
            <w:r>
              <w:t>Client ordered to be on complete bedrest. Client made aware</w:t>
            </w:r>
          </w:p>
          <w:p w14:paraId="4E3EF148" w14:textId="5D633F5D" w:rsidR="00555EF0" w:rsidRDefault="00555EF0" w:rsidP="00B53BEB">
            <w:r w:rsidRPr="00555EF0">
              <w:rPr>
                <w:b/>
              </w:rPr>
              <w:t>1010</w:t>
            </w:r>
            <w:r>
              <w:t>: Radiology called results of right leg ultrasound: positive for deep vein thrombosis of the right posterior tibial vein. Provider made aware. New orders pending.</w:t>
            </w:r>
          </w:p>
          <w:p w14:paraId="5FBB3F01" w14:textId="4DCE4C85" w:rsidR="00555EF0" w:rsidRDefault="00555EF0" w:rsidP="00B2455D">
            <w:r w:rsidRPr="00555EF0">
              <w:rPr>
                <w:b/>
              </w:rPr>
              <w:t>1018</w:t>
            </w:r>
            <w:r>
              <w:t>: Orders have been entered.</w:t>
            </w:r>
          </w:p>
        </w:tc>
      </w:tr>
      <w:bookmarkEnd w:id="8"/>
      <w:tr w:rsidR="00555EF0" w14:paraId="3207FE80" w14:textId="77777777" w:rsidTr="00B53BEB">
        <w:trPr>
          <w:gridAfter w:val="2"/>
          <w:wAfter w:w="7508" w:type="dxa"/>
        </w:trPr>
        <w:tc>
          <w:tcPr>
            <w:tcW w:w="1842" w:type="dxa"/>
            <w:shd w:val="clear" w:color="auto" w:fill="FFC000"/>
          </w:tcPr>
          <w:p w14:paraId="49AAA1A4" w14:textId="77777777" w:rsidR="00555EF0" w:rsidRDefault="00555EF0" w:rsidP="00B53BEB">
            <w:pPr>
              <w:ind w:left="360"/>
            </w:pPr>
            <w:r w:rsidRPr="008D4916">
              <w:rPr>
                <w:b/>
                <w:bCs/>
              </w:rPr>
              <w:t>Orders</w:t>
            </w:r>
          </w:p>
        </w:tc>
      </w:tr>
      <w:tr w:rsidR="00555EF0" w14:paraId="2D8D5E1C" w14:textId="77777777" w:rsidTr="00B53BEB">
        <w:tc>
          <w:tcPr>
            <w:tcW w:w="1842" w:type="dxa"/>
          </w:tcPr>
          <w:p w14:paraId="77BB39E1" w14:textId="77777777" w:rsidR="00555EF0" w:rsidRDefault="00555EF0" w:rsidP="00B53BEB">
            <w:pPr>
              <w:ind w:left="360"/>
            </w:pPr>
            <w:r w:rsidRPr="00AD29BD">
              <w:rPr>
                <w:b/>
                <w:bCs/>
              </w:rPr>
              <w:t>Category</w:t>
            </w:r>
          </w:p>
        </w:tc>
        <w:tc>
          <w:tcPr>
            <w:tcW w:w="7508" w:type="dxa"/>
            <w:gridSpan w:val="2"/>
          </w:tcPr>
          <w:p w14:paraId="64A87495" w14:textId="77777777" w:rsidR="00555EF0" w:rsidRDefault="00555EF0" w:rsidP="00B53BEB">
            <w:pPr>
              <w:ind w:left="360"/>
            </w:pPr>
            <w:r w:rsidRPr="00AD29BD">
              <w:rPr>
                <w:b/>
                <w:bCs/>
              </w:rPr>
              <w:t>Orders</w:t>
            </w:r>
          </w:p>
        </w:tc>
      </w:tr>
      <w:tr w:rsidR="00555EF0" w14:paraId="67AC564A" w14:textId="77777777" w:rsidTr="00B53BEB">
        <w:trPr>
          <w:trHeight w:val="220"/>
        </w:trPr>
        <w:tc>
          <w:tcPr>
            <w:tcW w:w="1842" w:type="dxa"/>
          </w:tcPr>
          <w:p w14:paraId="236013D1" w14:textId="77777777" w:rsidR="00555EF0" w:rsidRDefault="00555EF0" w:rsidP="00B53BEB">
            <w:r>
              <w:t>Labs:</w:t>
            </w:r>
          </w:p>
        </w:tc>
        <w:tc>
          <w:tcPr>
            <w:tcW w:w="7508" w:type="dxa"/>
            <w:gridSpan w:val="2"/>
          </w:tcPr>
          <w:p w14:paraId="37E502E1" w14:textId="4C32E6DC" w:rsidR="00555EF0" w:rsidRDefault="00555EF0" w:rsidP="00B53BEB">
            <w:r>
              <w:t xml:space="preserve">Draw Prothrombin Time (Pt), Partial Thromboplastin Time (PTT) STAT </w:t>
            </w:r>
          </w:p>
        </w:tc>
      </w:tr>
      <w:tr w:rsidR="00555EF0" w14:paraId="4315FCA4" w14:textId="77777777" w:rsidTr="00B53BEB">
        <w:trPr>
          <w:trHeight w:val="1196"/>
        </w:trPr>
        <w:tc>
          <w:tcPr>
            <w:tcW w:w="1842" w:type="dxa"/>
          </w:tcPr>
          <w:p w14:paraId="59774BF1" w14:textId="77777777" w:rsidR="00555EF0" w:rsidRDefault="00555EF0" w:rsidP="00B53BEB">
            <w:r>
              <w:t>Medications:</w:t>
            </w:r>
          </w:p>
        </w:tc>
        <w:tc>
          <w:tcPr>
            <w:tcW w:w="7508" w:type="dxa"/>
            <w:gridSpan w:val="2"/>
          </w:tcPr>
          <w:p w14:paraId="50A94E71" w14:textId="77777777" w:rsidR="00555EF0" w:rsidRDefault="00555EF0" w:rsidP="00B53BEB">
            <w:r>
              <w:t>Administer Heparin 80 units/Kg IV bolus now.</w:t>
            </w:r>
          </w:p>
          <w:p w14:paraId="0A33227D" w14:textId="77777777" w:rsidR="00555EF0" w:rsidRDefault="00555EF0" w:rsidP="00B53BEB">
            <w:r>
              <w:t xml:space="preserve">After initial bolus begin Heparin Weight-Based Protocol Continuous IV Infusion: </w:t>
            </w:r>
          </w:p>
          <w:p w14:paraId="355DC253" w14:textId="77777777" w:rsidR="00354686" w:rsidRDefault="00555EF0" w:rsidP="00B53BEB">
            <w:pPr>
              <w:ind w:left="720"/>
            </w:pPr>
            <w:r w:rsidRPr="00555EF0">
              <w:rPr>
                <w:b/>
              </w:rPr>
              <w:t>Starting dose</w:t>
            </w:r>
            <w:r>
              <w:t xml:space="preserve">: 18 units/Kg/hr. </w:t>
            </w:r>
          </w:p>
          <w:p w14:paraId="66BEDC4A" w14:textId="762D11DD" w:rsidR="00555EF0" w:rsidRDefault="00555EF0" w:rsidP="00B53BEB">
            <w:pPr>
              <w:ind w:left="720"/>
            </w:pPr>
            <w:r>
              <w:t xml:space="preserve">Draw serum PTT 6 hours after infusion begins, then Q 6 hours. </w:t>
            </w:r>
            <w:r w:rsidR="00354686">
              <w:t>Call results</w:t>
            </w:r>
          </w:p>
        </w:tc>
      </w:tr>
      <w:tr w:rsidR="00555EF0" w14:paraId="417D7BE4" w14:textId="77777777" w:rsidTr="00555EF0">
        <w:trPr>
          <w:trHeight w:val="1079"/>
        </w:trPr>
        <w:tc>
          <w:tcPr>
            <w:tcW w:w="1842" w:type="dxa"/>
          </w:tcPr>
          <w:p w14:paraId="3D89FFC9" w14:textId="77777777" w:rsidR="00555EF0" w:rsidRDefault="00555EF0" w:rsidP="00B53BEB">
            <w:r>
              <w:t>Nursing:</w:t>
            </w:r>
          </w:p>
        </w:tc>
        <w:tc>
          <w:tcPr>
            <w:tcW w:w="7508" w:type="dxa"/>
            <w:gridSpan w:val="2"/>
          </w:tcPr>
          <w:p w14:paraId="7226A48C" w14:textId="77777777" w:rsidR="00555EF0" w:rsidRDefault="00555EF0" w:rsidP="00B53BEB">
            <w:r>
              <w:t>Activity: strict bedrest</w:t>
            </w:r>
          </w:p>
          <w:p w14:paraId="4F838997" w14:textId="77777777" w:rsidR="00555EF0" w:rsidRDefault="00555EF0" w:rsidP="00B53BEB">
            <w:r>
              <w:t>Place compression stockings on bilateral lower extremities</w:t>
            </w:r>
          </w:p>
          <w:p w14:paraId="04425414" w14:textId="77777777" w:rsidR="00555EF0" w:rsidRDefault="00555EF0" w:rsidP="00B53BEB">
            <w:r>
              <w:t>Elevate to right lower extremity</w:t>
            </w:r>
          </w:p>
          <w:p w14:paraId="7FA03E28" w14:textId="6E87DF1F" w:rsidR="00555EF0" w:rsidRDefault="00555EF0" w:rsidP="00555EF0">
            <w:r>
              <w:t>Closely monitor for signs of bleeding</w:t>
            </w:r>
          </w:p>
        </w:tc>
      </w:tr>
      <w:tr w:rsidR="00555EF0" w14:paraId="4F4EA34E" w14:textId="77777777" w:rsidTr="00B53BEB">
        <w:trPr>
          <w:trHeight w:val="480"/>
        </w:trPr>
        <w:tc>
          <w:tcPr>
            <w:tcW w:w="1842" w:type="dxa"/>
          </w:tcPr>
          <w:p w14:paraId="41B83CE3" w14:textId="569FC756" w:rsidR="00555EF0" w:rsidRDefault="00555EF0" w:rsidP="00555EF0">
            <w:r w:rsidRPr="00555EF0">
              <w:rPr>
                <w:b/>
              </w:rPr>
              <w:t>Day 3:</w:t>
            </w:r>
            <w:r>
              <w:rPr>
                <w:b/>
              </w:rPr>
              <w:t xml:space="preserve"> </w:t>
            </w:r>
            <w:r>
              <w:t>Discharge Planning</w:t>
            </w:r>
          </w:p>
        </w:tc>
        <w:tc>
          <w:tcPr>
            <w:tcW w:w="7508" w:type="dxa"/>
            <w:gridSpan w:val="2"/>
          </w:tcPr>
          <w:p w14:paraId="5404982C" w14:textId="0AB5196A" w:rsidR="00555EF0" w:rsidRDefault="00555EF0" w:rsidP="00555EF0">
            <w:r w:rsidRPr="00813A7F">
              <w:rPr>
                <w:b/>
              </w:rPr>
              <w:t>Discharge home</w:t>
            </w:r>
            <w:r>
              <w:t xml:space="preserve">: Provide discharge teaching for anticoagulation therapy (Warfarin) and </w:t>
            </w:r>
            <w:r w:rsidR="00C42544">
              <w:t>d</w:t>
            </w:r>
            <w:r>
              <w:t xml:space="preserve">eep </w:t>
            </w:r>
            <w:r w:rsidR="00C42544">
              <w:t>v</w:t>
            </w:r>
            <w:r>
              <w:t xml:space="preserve">ein </w:t>
            </w:r>
            <w:r w:rsidR="00C42544">
              <w:t>t</w:t>
            </w:r>
            <w:r>
              <w:t>hrombosis prevention. Follow up in 1 week.</w:t>
            </w:r>
          </w:p>
        </w:tc>
      </w:tr>
      <w:tr w:rsidR="00B2455D" w:rsidRPr="005C6695" w14:paraId="033C6EE5" w14:textId="77777777" w:rsidTr="00460A58">
        <w:trPr>
          <w:gridAfter w:val="1"/>
          <w:wAfter w:w="7285" w:type="dxa"/>
        </w:trPr>
        <w:tc>
          <w:tcPr>
            <w:tcW w:w="2065" w:type="dxa"/>
            <w:gridSpan w:val="2"/>
            <w:shd w:val="clear" w:color="auto" w:fill="FFC000"/>
          </w:tcPr>
          <w:p w14:paraId="3FD25610" w14:textId="6F78EBC6" w:rsidR="00B2455D" w:rsidRPr="005C6695" w:rsidRDefault="00B2455D" w:rsidP="00460A58">
            <w:pPr>
              <w:rPr>
                <w:b/>
                <w:bCs/>
              </w:rPr>
            </w:pPr>
            <w:r>
              <w:rPr>
                <w:b/>
                <w:bCs/>
              </w:rPr>
              <w:t>Progress Notes</w:t>
            </w:r>
          </w:p>
        </w:tc>
      </w:tr>
      <w:tr w:rsidR="00B2455D" w14:paraId="1EE46C7A" w14:textId="77777777" w:rsidTr="00460A58">
        <w:tc>
          <w:tcPr>
            <w:tcW w:w="9350" w:type="dxa"/>
            <w:gridSpan w:val="3"/>
          </w:tcPr>
          <w:p w14:paraId="3551D1A5" w14:textId="0669BAAD" w:rsidR="00B2455D" w:rsidRDefault="00B2455D" w:rsidP="00460A58">
            <w:r w:rsidRPr="00555EF0">
              <w:rPr>
                <w:b/>
              </w:rPr>
              <w:t>Day 3</w:t>
            </w:r>
            <w:r>
              <w:rPr>
                <w:b/>
              </w:rPr>
              <w:t xml:space="preserve">. </w:t>
            </w:r>
            <w:r w:rsidRPr="00EA541E">
              <w:rPr>
                <w:b/>
              </w:rPr>
              <w:t>1015</w:t>
            </w:r>
            <w:r>
              <w:t>: Client cleared for discharge home. Heparin discontinued as ordered, Warfarin started. Discharge instructions provided to client including Warfarin therapy, prevention of deep vein thrombosis and risk reduction (health and weight management). Client verbalized understanding. Client able to state self-management of discharge teaching, Clarification provided as needed. Client to follow up in one week. Client discharged via wheelchair with all belongings.</w:t>
            </w:r>
          </w:p>
        </w:tc>
      </w:tr>
    </w:tbl>
    <w:p w14:paraId="6AD0DBA4" w14:textId="39ED0217" w:rsidR="00354686" w:rsidRDefault="00354686" w:rsidP="00555EF0">
      <w:pPr>
        <w:spacing w:line="256" w:lineRule="auto"/>
      </w:pPr>
    </w:p>
    <w:p w14:paraId="5475FF26" w14:textId="385D8B10" w:rsidR="00187580" w:rsidRDefault="00187580" w:rsidP="00555EF0">
      <w:pPr>
        <w:spacing w:line="256" w:lineRule="auto"/>
      </w:pPr>
      <w:r>
        <w:t>The client is reassessed on the third day and discharge orders are received.</w:t>
      </w:r>
    </w:p>
    <w:p w14:paraId="19B0E1B1" w14:textId="6328C3E8" w:rsidR="008D7497" w:rsidRDefault="008D7497" w:rsidP="00721D86">
      <w:pPr>
        <w:pStyle w:val="ListParagraph"/>
        <w:numPr>
          <w:ilvl w:val="0"/>
          <w:numId w:val="1"/>
        </w:numPr>
        <w:spacing w:line="256" w:lineRule="auto"/>
        <w:ind w:left="360"/>
      </w:pPr>
      <w:r>
        <w:t>Which client statements indicate the teaching was understood? Select All That Apply.</w:t>
      </w:r>
    </w:p>
    <w:p w14:paraId="419F45B7" w14:textId="77777777" w:rsidR="00C47DFA" w:rsidRDefault="00C47DFA" w:rsidP="00D54A01">
      <w:pPr>
        <w:pStyle w:val="ListParagraph"/>
        <w:numPr>
          <w:ilvl w:val="0"/>
          <w:numId w:val="23"/>
        </w:numPr>
      </w:pPr>
      <w:r>
        <w:t>“To relieve my stress, I should have a glass of wine before dinner.”</w:t>
      </w:r>
    </w:p>
    <w:p w14:paraId="16424F28" w14:textId="77777777" w:rsidR="00C47DFA" w:rsidRDefault="00C47DFA" w:rsidP="00D54A01">
      <w:pPr>
        <w:pStyle w:val="ListParagraph"/>
        <w:numPr>
          <w:ilvl w:val="0"/>
          <w:numId w:val="23"/>
        </w:numPr>
      </w:pPr>
      <w:r>
        <w:t>“I will eat more spinach and kale every day.”</w:t>
      </w:r>
    </w:p>
    <w:p w14:paraId="08E36490" w14:textId="77777777" w:rsidR="00C47DFA" w:rsidRDefault="00C47DFA" w:rsidP="00D54A01">
      <w:pPr>
        <w:pStyle w:val="ListParagraph"/>
        <w:numPr>
          <w:ilvl w:val="0"/>
          <w:numId w:val="23"/>
        </w:numPr>
      </w:pPr>
      <w:r>
        <w:t>“I will throw away my straight razor and buy an electric one.”*</w:t>
      </w:r>
    </w:p>
    <w:p w14:paraId="1695902D" w14:textId="77777777" w:rsidR="00C47DFA" w:rsidRDefault="00C47DFA" w:rsidP="00D54A01">
      <w:pPr>
        <w:pStyle w:val="ListParagraph"/>
        <w:numPr>
          <w:ilvl w:val="0"/>
          <w:numId w:val="23"/>
        </w:numPr>
      </w:pPr>
      <w:r>
        <w:t>“If I miss a dose of my medicine, I will contact my doctor.”*</w:t>
      </w:r>
    </w:p>
    <w:p w14:paraId="02C8DA1B" w14:textId="77777777" w:rsidR="00C47DFA" w:rsidRDefault="00C47DFA" w:rsidP="00D54A01">
      <w:pPr>
        <w:pStyle w:val="ListParagraph"/>
        <w:numPr>
          <w:ilvl w:val="0"/>
          <w:numId w:val="23"/>
        </w:numPr>
      </w:pPr>
      <w:r>
        <w:t>“Controlling my blood pressure is not important.”</w:t>
      </w:r>
    </w:p>
    <w:p w14:paraId="6E63E36C" w14:textId="0D04756D" w:rsidR="00C47DFA" w:rsidRDefault="00C47DFA" w:rsidP="00D54A01">
      <w:pPr>
        <w:pStyle w:val="ListParagraph"/>
        <w:numPr>
          <w:ilvl w:val="0"/>
          <w:numId w:val="23"/>
        </w:numPr>
      </w:pPr>
      <w:r>
        <w:t>“When I travel, I will get out and walk every 3-4 hours.”</w:t>
      </w:r>
    </w:p>
    <w:p w14:paraId="0918871F" w14:textId="5A0F8050" w:rsidR="00C47DFA" w:rsidRDefault="00C47DFA" w:rsidP="00D54A01">
      <w:pPr>
        <w:pStyle w:val="ListParagraph"/>
        <w:numPr>
          <w:ilvl w:val="0"/>
          <w:numId w:val="23"/>
        </w:numPr>
      </w:pPr>
      <w:r>
        <w:t>“I set an alarm, so I take my medicine the same time daily.”*</w:t>
      </w:r>
    </w:p>
    <w:p w14:paraId="08574BA5" w14:textId="77777777" w:rsidR="00C47DFA" w:rsidRPr="00634A66" w:rsidRDefault="00C47DFA" w:rsidP="00C47DFA">
      <w:pPr>
        <w:rPr>
          <w:b/>
          <w:bCs/>
        </w:rPr>
      </w:pPr>
      <w:r w:rsidRPr="00634A66">
        <w:rPr>
          <w:b/>
          <w:bCs/>
        </w:rPr>
        <w:lastRenderedPageBreak/>
        <w:t>Scoring Rule: +/-</w:t>
      </w:r>
    </w:p>
    <w:p w14:paraId="780E0160" w14:textId="77777777" w:rsidR="00C47DFA" w:rsidRDefault="00C47DFA" w:rsidP="003B25C1">
      <w:pPr>
        <w:tabs>
          <w:tab w:val="left" w:pos="1290"/>
        </w:tabs>
      </w:pPr>
      <w:r w:rsidRPr="00C47DFA">
        <w:rPr>
          <w:b/>
          <w:bCs/>
        </w:rPr>
        <w:t>Rationale</w:t>
      </w:r>
      <w:r>
        <w:t>: The client should maintain a healthy weight and control blood pressure to reduce risks of DVT. The client should also avoid alcohol due to the blood thinning properties associated with alcohol combined with the Warfarin therapy. The client should avoid green leafy vegetables since they contain Vitamin K which could decrease the therapeutic effect of the Warfarin. Due to the bleeding risk the client should use an electric razor. It is important for client to take the medication at the same time every day, so he should contact the doctor if a dose is missed for further instruction. Client is a risk for recurrence of DVT and should get out every 1-2 hours while traveling.</w:t>
      </w:r>
    </w:p>
    <w:p w14:paraId="44499EDE" w14:textId="65123E3F" w:rsidR="00DC598A" w:rsidRDefault="00DC598A" w:rsidP="00136C2C">
      <w:pPr>
        <w:rPr>
          <w:rFonts w:cstheme="minorHAnsi"/>
          <w:i/>
          <w:iCs/>
        </w:rPr>
      </w:pPr>
    </w:p>
    <w:p w14:paraId="07EAF033" w14:textId="5B0D8AED" w:rsidR="00A8329A" w:rsidRDefault="00A8329A" w:rsidP="00136C2C">
      <w:pPr>
        <w:rPr>
          <w:rFonts w:cstheme="minorHAnsi"/>
          <w:i/>
          <w:iCs/>
        </w:rPr>
      </w:pPr>
    </w:p>
    <w:p w14:paraId="31977AFE" w14:textId="1B563466" w:rsidR="00A8329A" w:rsidRDefault="00A8329A" w:rsidP="00136C2C">
      <w:pPr>
        <w:rPr>
          <w:rFonts w:cstheme="minorHAnsi"/>
          <w:i/>
          <w:iCs/>
        </w:rPr>
      </w:pPr>
    </w:p>
    <w:p w14:paraId="5524E387" w14:textId="03398DE9" w:rsidR="00A8329A" w:rsidRDefault="00A8329A" w:rsidP="00136C2C">
      <w:pPr>
        <w:rPr>
          <w:rFonts w:cstheme="minorHAnsi"/>
          <w:i/>
          <w:iCs/>
        </w:rPr>
      </w:pPr>
    </w:p>
    <w:p w14:paraId="5205CB48" w14:textId="4354665F" w:rsidR="00A8329A" w:rsidRDefault="00A8329A" w:rsidP="00136C2C">
      <w:pPr>
        <w:rPr>
          <w:rFonts w:cstheme="minorHAnsi"/>
          <w:i/>
          <w:iCs/>
        </w:rPr>
      </w:pPr>
    </w:p>
    <w:p w14:paraId="17E8137F" w14:textId="3D409F77" w:rsidR="00A8329A" w:rsidRDefault="00A8329A" w:rsidP="00136C2C">
      <w:pPr>
        <w:rPr>
          <w:rFonts w:cstheme="minorHAnsi"/>
          <w:i/>
          <w:iCs/>
        </w:rPr>
      </w:pPr>
    </w:p>
    <w:p w14:paraId="73327823" w14:textId="7237C3BC" w:rsidR="00A8329A" w:rsidRDefault="00A8329A" w:rsidP="00136C2C">
      <w:pPr>
        <w:rPr>
          <w:rFonts w:cstheme="minorHAnsi"/>
          <w:i/>
          <w:iCs/>
        </w:rPr>
      </w:pPr>
    </w:p>
    <w:p w14:paraId="605CE839" w14:textId="6745C652" w:rsidR="00A8329A" w:rsidRDefault="00A8329A" w:rsidP="00136C2C">
      <w:pPr>
        <w:rPr>
          <w:rFonts w:cstheme="minorHAnsi"/>
          <w:i/>
          <w:iCs/>
        </w:rPr>
      </w:pPr>
    </w:p>
    <w:p w14:paraId="7AD61C0A" w14:textId="02FEAD30" w:rsidR="00A8329A" w:rsidRDefault="00A8329A" w:rsidP="00136C2C">
      <w:pPr>
        <w:rPr>
          <w:rFonts w:cstheme="minorHAnsi"/>
          <w:i/>
          <w:iCs/>
        </w:rPr>
      </w:pPr>
    </w:p>
    <w:p w14:paraId="7F46C028" w14:textId="28CAE520" w:rsidR="00A8329A" w:rsidRDefault="00A8329A" w:rsidP="00136C2C">
      <w:pPr>
        <w:rPr>
          <w:rFonts w:cstheme="minorHAnsi"/>
          <w:i/>
          <w:iCs/>
        </w:rPr>
      </w:pPr>
    </w:p>
    <w:p w14:paraId="0AC4BC9E" w14:textId="3884B185" w:rsidR="007B6DD5" w:rsidRDefault="007B6DD5" w:rsidP="00136C2C">
      <w:pPr>
        <w:rPr>
          <w:rFonts w:cstheme="minorHAnsi"/>
          <w:i/>
          <w:iCs/>
        </w:rPr>
      </w:pPr>
    </w:p>
    <w:p w14:paraId="559B1707" w14:textId="7650F52B" w:rsidR="007B6DD5" w:rsidRDefault="007B6DD5" w:rsidP="00136C2C">
      <w:pPr>
        <w:rPr>
          <w:rFonts w:cstheme="minorHAnsi"/>
          <w:i/>
          <w:iCs/>
        </w:rPr>
      </w:pPr>
    </w:p>
    <w:p w14:paraId="1ADA6B8F" w14:textId="77777777" w:rsidR="00A76F63" w:rsidRDefault="00A76F63" w:rsidP="00136C2C">
      <w:pPr>
        <w:rPr>
          <w:rFonts w:cstheme="minorHAnsi"/>
          <w:i/>
          <w:iCs/>
        </w:rPr>
      </w:pPr>
    </w:p>
    <w:p w14:paraId="2E6BEB66" w14:textId="6A5FA303" w:rsidR="00A8329A" w:rsidRDefault="00A8329A" w:rsidP="00136C2C">
      <w:pPr>
        <w:rPr>
          <w:rFonts w:cstheme="minorHAnsi"/>
          <w:i/>
          <w:iCs/>
        </w:rPr>
      </w:pPr>
    </w:p>
    <w:p w14:paraId="71FDA3C5" w14:textId="2A80BC2C" w:rsidR="00555EF0" w:rsidRDefault="00555EF0" w:rsidP="00136C2C">
      <w:pPr>
        <w:rPr>
          <w:rFonts w:cstheme="minorHAnsi"/>
          <w:i/>
          <w:iCs/>
        </w:rPr>
      </w:pPr>
    </w:p>
    <w:p w14:paraId="27BFA459" w14:textId="7E10C54B" w:rsidR="00555EF0" w:rsidRDefault="00555EF0" w:rsidP="00136C2C">
      <w:pPr>
        <w:rPr>
          <w:rFonts w:cstheme="minorHAnsi"/>
          <w:i/>
          <w:iCs/>
        </w:rPr>
      </w:pPr>
    </w:p>
    <w:p w14:paraId="646DBBB7" w14:textId="60C743DB" w:rsidR="00555EF0" w:rsidRDefault="00555EF0" w:rsidP="00136C2C">
      <w:pPr>
        <w:rPr>
          <w:rFonts w:cstheme="minorHAnsi"/>
          <w:i/>
          <w:iCs/>
        </w:rPr>
      </w:pPr>
    </w:p>
    <w:p w14:paraId="5783035F" w14:textId="5825330B" w:rsidR="00555EF0" w:rsidRDefault="00555EF0" w:rsidP="00136C2C">
      <w:pPr>
        <w:rPr>
          <w:rFonts w:cstheme="minorHAnsi"/>
          <w:i/>
          <w:iCs/>
        </w:rPr>
      </w:pPr>
    </w:p>
    <w:p w14:paraId="7946124C" w14:textId="77777777" w:rsidR="00A8329A" w:rsidRDefault="00A8329A" w:rsidP="00136C2C">
      <w:pPr>
        <w:rPr>
          <w:rFonts w:cstheme="minorHAnsi"/>
          <w:i/>
          <w:iCs/>
        </w:rPr>
      </w:pPr>
    </w:p>
    <w:p w14:paraId="11F50F88" w14:textId="77777777" w:rsidR="00354686" w:rsidRDefault="00354686" w:rsidP="00136C2C">
      <w:pPr>
        <w:rPr>
          <w:rFonts w:cstheme="minorHAnsi"/>
          <w:b/>
          <w:bCs/>
          <w:u w:val="single"/>
        </w:rPr>
      </w:pPr>
    </w:p>
    <w:p w14:paraId="17D7418F" w14:textId="77777777" w:rsidR="00354686" w:rsidRDefault="00354686" w:rsidP="00136C2C">
      <w:pPr>
        <w:rPr>
          <w:rFonts w:cstheme="minorHAnsi"/>
          <w:b/>
          <w:bCs/>
          <w:u w:val="single"/>
        </w:rPr>
      </w:pPr>
    </w:p>
    <w:p w14:paraId="29A4960F" w14:textId="77777777" w:rsidR="00354686" w:rsidRDefault="00354686" w:rsidP="00136C2C">
      <w:pPr>
        <w:rPr>
          <w:rFonts w:cstheme="minorHAnsi"/>
          <w:b/>
          <w:bCs/>
          <w:u w:val="single"/>
        </w:rPr>
      </w:pPr>
    </w:p>
    <w:p w14:paraId="472B9E24" w14:textId="77777777" w:rsidR="00354686" w:rsidRDefault="00354686" w:rsidP="00136C2C">
      <w:pPr>
        <w:rPr>
          <w:rFonts w:cstheme="minorHAnsi"/>
          <w:b/>
          <w:bCs/>
          <w:u w:val="single"/>
        </w:rPr>
      </w:pPr>
    </w:p>
    <w:p w14:paraId="2C8E03AC" w14:textId="439D203D" w:rsidR="00136C2C" w:rsidRPr="00EF4224" w:rsidRDefault="00136C2C" w:rsidP="00136C2C">
      <w:pPr>
        <w:rPr>
          <w:rFonts w:cstheme="minorHAnsi"/>
          <w:b/>
          <w:bCs/>
          <w:u w:val="single"/>
        </w:rPr>
      </w:pPr>
      <w:r w:rsidRPr="00EF4224">
        <w:rPr>
          <w:rFonts w:cstheme="minorHAnsi"/>
          <w:b/>
          <w:bCs/>
          <w:u w:val="single"/>
        </w:rPr>
        <w:lastRenderedPageBreak/>
        <w:t>Bow</w:t>
      </w:r>
      <w:r w:rsidR="00C47DFA">
        <w:rPr>
          <w:rFonts w:cstheme="minorHAnsi"/>
          <w:b/>
          <w:bCs/>
          <w:u w:val="single"/>
        </w:rPr>
        <w:t>tie</w:t>
      </w:r>
    </w:p>
    <w:p w14:paraId="31527927" w14:textId="670A23FE" w:rsidR="003B25C1" w:rsidRDefault="003B25C1" w:rsidP="003B25C1">
      <w:r>
        <w:t xml:space="preserve">Client is a 69 </w:t>
      </w:r>
      <w:r w:rsidR="00EF24B2">
        <w:t>-</w:t>
      </w:r>
      <w:r w:rsidR="003C4663">
        <w:t xml:space="preserve">year-old- </w:t>
      </w:r>
      <w:r>
        <w:t xml:space="preserve">male with a recent diagnosis of </w:t>
      </w:r>
      <w:r w:rsidR="00C42544">
        <w:t>d</w:t>
      </w:r>
      <w:r>
        <w:t xml:space="preserve">eep </w:t>
      </w:r>
      <w:r w:rsidR="00C42544">
        <w:t>v</w:t>
      </w:r>
      <w:r>
        <w:t xml:space="preserve">ein </w:t>
      </w:r>
      <w:r w:rsidR="00C42544">
        <w:t>t</w:t>
      </w:r>
      <w:r w:rsidRPr="00D728EC">
        <w:t>hrombosis</w:t>
      </w:r>
      <w:r w:rsidR="003C4663">
        <w:t xml:space="preserve"> is seen in emergency department</w:t>
      </w:r>
      <w:r>
        <w:t>.</w:t>
      </w:r>
      <w:r w:rsidRPr="00B77374">
        <w:t xml:space="preserve"> </w:t>
      </w:r>
    </w:p>
    <w:tbl>
      <w:tblPr>
        <w:tblStyle w:val="TableGrid"/>
        <w:tblW w:w="0" w:type="auto"/>
        <w:tblLook w:val="04A0" w:firstRow="1" w:lastRow="0" w:firstColumn="1" w:lastColumn="0" w:noHBand="0" w:noVBand="1"/>
      </w:tblPr>
      <w:tblGrid>
        <w:gridCol w:w="2065"/>
        <w:gridCol w:w="7285"/>
      </w:tblGrid>
      <w:tr w:rsidR="00737451" w:rsidRPr="005C6695" w14:paraId="3BD88219" w14:textId="77777777" w:rsidTr="00B53BEB">
        <w:trPr>
          <w:gridAfter w:val="1"/>
          <w:wAfter w:w="7285" w:type="dxa"/>
        </w:trPr>
        <w:tc>
          <w:tcPr>
            <w:tcW w:w="2065" w:type="dxa"/>
            <w:shd w:val="clear" w:color="auto" w:fill="FFC000"/>
          </w:tcPr>
          <w:p w14:paraId="261FF06E" w14:textId="77777777" w:rsidR="00737451" w:rsidRDefault="00737451" w:rsidP="00B53BEB">
            <w:pPr>
              <w:rPr>
                <w:b/>
                <w:bCs/>
              </w:rPr>
            </w:pPr>
            <w:r>
              <w:rPr>
                <w:b/>
                <w:bCs/>
              </w:rPr>
              <w:t>Nurses’ Notes</w:t>
            </w:r>
          </w:p>
          <w:p w14:paraId="6A14D266" w14:textId="7B592651" w:rsidR="00737451" w:rsidRPr="005C6695" w:rsidRDefault="00737451" w:rsidP="00B53BEB">
            <w:pPr>
              <w:rPr>
                <w:b/>
                <w:bCs/>
              </w:rPr>
            </w:pPr>
          </w:p>
        </w:tc>
      </w:tr>
      <w:tr w:rsidR="00737451" w14:paraId="6662E787" w14:textId="77777777" w:rsidTr="00B53BEB">
        <w:tc>
          <w:tcPr>
            <w:tcW w:w="9350" w:type="dxa"/>
            <w:gridSpan w:val="2"/>
          </w:tcPr>
          <w:p w14:paraId="6FE1B0CA" w14:textId="77777777" w:rsidR="00737451" w:rsidRDefault="00737451" w:rsidP="00B53BEB">
            <w:pPr>
              <w:rPr>
                <w:b/>
              </w:rPr>
            </w:pPr>
            <w:r>
              <w:rPr>
                <w:b/>
              </w:rPr>
              <w:t>EMERGENCY DEPARTMENT TRIAGE NOTE:</w:t>
            </w:r>
          </w:p>
          <w:p w14:paraId="6AC36E14" w14:textId="0AECFD86" w:rsidR="00737451" w:rsidRDefault="00737451" w:rsidP="00B53BEB">
            <w:r w:rsidRPr="00737451">
              <w:rPr>
                <w:b/>
              </w:rPr>
              <w:t>1520</w:t>
            </w:r>
            <w:r>
              <w:t xml:space="preserve">: The client arrives by ambulance to the Emergency Department with difficulty breathing, sharp pain in chest on inspiration and cough, onset 2 hours prior to arrival. Lung sounds diminished bilaterally. Client diaphoretic, tachypneic, using accessory muscles with inspiration. Vital Signs: BP 166/103, HR122, RR 36, Temp. 37.2 degrees Celsius, pulse oximetry 88% on room air. Client immediately placed in room. Provider called to beside for rapid assessment. </w:t>
            </w:r>
          </w:p>
        </w:tc>
      </w:tr>
    </w:tbl>
    <w:p w14:paraId="0AD271E7" w14:textId="77777777" w:rsidR="00737451" w:rsidRDefault="00737451" w:rsidP="003B25C1"/>
    <w:p w14:paraId="5F2F9634" w14:textId="77777777" w:rsidR="00136C2C" w:rsidRPr="00EF4224" w:rsidRDefault="00136C2C" w:rsidP="00721D86">
      <w:pPr>
        <w:numPr>
          <w:ilvl w:val="0"/>
          <w:numId w:val="5"/>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tbl>
      <w:tblPr>
        <w:tblStyle w:val="TableGrid"/>
        <w:tblW w:w="0" w:type="auto"/>
        <w:tblLook w:val="04A0" w:firstRow="1" w:lastRow="0" w:firstColumn="1" w:lastColumn="0" w:noHBand="0" w:noVBand="1"/>
      </w:tblPr>
      <w:tblGrid>
        <w:gridCol w:w="3106"/>
        <w:gridCol w:w="3124"/>
        <w:gridCol w:w="3120"/>
      </w:tblGrid>
      <w:tr w:rsidR="00136C2C" w:rsidRPr="00EF4224" w14:paraId="1CBA9B15" w14:textId="77777777" w:rsidTr="003B25C1">
        <w:tc>
          <w:tcPr>
            <w:tcW w:w="3106" w:type="dxa"/>
            <w:tcBorders>
              <w:bottom w:val="single" w:sz="4" w:space="0" w:color="auto"/>
              <w:right w:val="single" w:sz="4" w:space="0" w:color="auto"/>
            </w:tcBorders>
            <w:shd w:val="clear" w:color="auto" w:fill="auto"/>
          </w:tcPr>
          <w:p w14:paraId="4CFDF05E" w14:textId="77777777" w:rsidR="00136C2C" w:rsidRPr="00EF4224" w:rsidRDefault="00136C2C" w:rsidP="00D924E7">
            <w:pPr>
              <w:jc w:val="center"/>
              <w:rPr>
                <w:rFonts w:cstheme="minorHAnsi"/>
              </w:rPr>
            </w:pPr>
            <w:r w:rsidRPr="00EF4224">
              <w:rPr>
                <w:rFonts w:cstheme="minorHAnsi"/>
              </w:rPr>
              <w:t>Action to take</w:t>
            </w:r>
          </w:p>
          <w:p w14:paraId="44FB2E99" w14:textId="77777777" w:rsidR="00136C2C" w:rsidRPr="00EF4224" w:rsidRDefault="00136C2C" w:rsidP="00D924E7">
            <w:pPr>
              <w:jc w:val="center"/>
              <w:rPr>
                <w:rFonts w:cstheme="minorHAnsi"/>
              </w:rPr>
            </w:pPr>
          </w:p>
        </w:tc>
        <w:tc>
          <w:tcPr>
            <w:tcW w:w="3124"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D924E7">
            <w:pPr>
              <w:jc w:val="center"/>
              <w:rPr>
                <w:rFonts w:cstheme="minorHAnsi"/>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EF4224" w:rsidRDefault="00136C2C" w:rsidP="00D924E7">
            <w:pPr>
              <w:jc w:val="center"/>
              <w:rPr>
                <w:rFonts w:cstheme="minorHAnsi"/>
              </w:rPr>
            </w:pPr>
            <w:r w:rsidRPr="00EF4224">
              <w:rPr>
                <w:rFonts w:cstheme="minorHAnsi"/>
              </w:rPr>
              <w:t>Parameter to monitor</w:t>
            </w:r>
          </w:p>
        </w:tc>
      </w:tr>
      <w:tr w:rsidR="00136C2C" w:rsidRPr="00EF4224" w14:paraId="31D9982B" w14:textId="77777777" w:rsidTr="003B25C1">
        <w:tc>
          <w:tcPr>
            <w:tcW w:w="3106"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D924E7">
            <w:pPr>
              <w:jc w:val="center"/>
              <w:rPr>
                <w:rFonts w:cstheme="minorHAnsi"/>
              </w:rPr>
            </w:pPr>
          </w:p>
        </w:tc>
        <w:tc>
          <w:tcPr>
            <w:tcW w:w="3124"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EF4224" w:rsidRDefault="00136C2C" w:rsidP="00D924E7">
            <w:pPr>
              <w:jc w:val="center"/>
              <w:rPr>
                <w:rFonts w:cstheme="minorHAnsi"/>
              </w:rPr>
            </w:pPr>
            <w:r w:rsidRPr="00EF4224">
              <w:rPr>
                <w:rFonts w:cstheme="minorHAnsi"/>
              </w:rPr>
              <w:t>Condition most likely experiencing</w:t>
            </w:r>
          </w:p>
        </w:tc>
        <w:tc>
          <w:tcPr>
            <w:tcW w:w="3120"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D924E7">
            <w:pPr>
              <w:jc w:val="center"/>
              <w:rPr>
                <w:rFonts w:cstheme="minorHAnsi"/>
              </w:rPr>
            </w:pPr>
          </w:p>
        </w:tc>
      </w:tr>
      <w:tr w:rsidR="00136C2C" w:rsidRPr="00EF4224" w14:paraId="04721AD6" w14:textId="77777777" w:rsidTr="003B25C1">
        <w:tc>
          <w:tcPr>
            <w:tcW w:w="3106" w:type="dxa"/>
            <w:tcBorders>
              <w:top w:val="single" w:sz="4" w:space="0" w:color="auto"/>
              <w:bottom w:val="single" w:sz="4" w:space="0" w:color="auto"/>
              <w:right w:val="single" w:sz="4" w:space="0" w:color="auto"/>
            </w:tcBorders>
            <w:shd w:val="clear" w:color="auto" w:fill="auto"/>
          </w:tcPr>
          <w:p w14:paraId="03AF6531" w14:textId="77777777" w:rsidR="00136C2C" w:rsidRPr="00EF4224" w:rsidRDefault="00136C2C" w:rsidP="00D924E7">
            <w:pPr>
              <w:jc w:val="center"/>
              <w:rPr>
                <w:rFonts w:cstheme="minorHAnsi"/>
              </w:rPr>
            </w:pPr>
            <w:r w:rsidRPr="00EF4224">
              <w:rPr>
                <w:rFonts w:cstheme="minorHAnsi"/>
              </w:rPr>
              <w:t>Action to take</w:t>
            </w:r>
          </w:p>
          <w:p w14:paraId="7AC9CBC9" w14:textId="77777777" w:rsidR="00136C2C" w:rsidRPr="00EF4224" w:rsidRDefault="00136C2C" w:rsidP="00D924E7">
            <w:pPr>
              <w:jc w:val="center"/>
              <w:rPr>
                <w:rFonts w:cstheme="minorHAnsi"/>
              </w:rPr>
            </w:pPr>
          </w:p>
        </w:tc>
        <w:tc>
          <w:tcPr>
            <w:tcW w:w="3124" w:type="dxa"/>
            <w:tcBorders>
              <w:top w:val="single" w:sz="4" w:space="0" w:color="auto"/>
              <w:left w:val="single" w:sz="4" w:space="0" w:color="auto"/>
              <w:bottom w:val="nil"/>
              <w:right w:val="nil"/>
            </w:tcBorders>
            <w:shd w:val="clear" w:color="auto" w:fill="auto"/>
          </w:tcPr>
          <w:p w14:paraId="2A9BC6B2" w14:textId="77777777" w:rsidR="00136C2C" w:rsidRPr="00EF4224" w:rsidRDefault="00136C2C" w:rsidP="00D924E7">
            <w:pPr>
              <w:jc w:val="center"/>
              <w:rPr>
                <w:rFonts w:cstheme="minorHAnsi"/>
              </w:rPr>
            </w:pPr>
          </w:p>
        </w:tc>
        <w:tc>
          <w:tcPr>
            <w:tcW w:w="3120" w:type="dxa"/>
            <w:tcBorders>
              <w:top w:val="single" w:sz="4" w:space="0" w:color="auto"/>
              <w:left w:val="nil"/>
              <w:bottom w:val="single" w:sz="4" w:space="0" w:color="auto"/>
              <w:right w:val="single" w:sz="4" w:space="0" w:color="auto"/>
            </w:tcBorders>
            <w:shd w:val="clear" w:color="auto" w:fill="auto"/>
          </w:tcPr>
          <w:p w14:paraId="35226B10" w14:textId="77777777" w:rsidR="00136C2C" w:rsidRPr="00EF4224" w:rsidRDefault="00136C2C" w:rsidP="00D924E7">
            <w:pPr>
              <w:jc w:val="center"/>
              <w:rPr>
                <w:rFonts w:cstheme="minorHAnsi"/>
              </w:rPr>
            </w:pPr>
            <w:r w:rsidRPr="00EF4224">
              <w:rPr>
                <w:rFonts w:cstheme="minorHAnsi"/>
              </w:rPr>
              <w:t>Parameter to monitor</w:t>
            </w:r>
          </w:p>
        </w:tc>
      </w:tr>
      <w:tr w:rsidR="00136C2C" w:rsidRPr="00EF4224" w14:paraId="2A299E38" w14:textId="77777777" w:rsidTr="003B25C1">
        <w:tc>
          <w:tcPr>
            <w:tcW w:w="3106" w:type="dxa"/>
            <w:tcBorders>
              <w:top w:val="single" w:sz="4" w:space="0" w:color="auto"/>
              <w:left w:val="nil"/>
              <w:bottom w:val="single" w:sz="4" w:space="0" w:color="auto"/>
              <w:right w:val="nil"/>
            </w:tcBorders>
            <w:shd w:val="clear" w:color="auto" w:fill="auto"/>
          </w:tcPr>
          <w:p w14:paraId="287C24F0" w14:textId="77777777" w:rsidR="00136C2C" w:rsidRPr="00EF4224" w:rsidRDefault="00136C2C" w:rsidP="00D924E7">
            <w:pPr>
              <w:jc w:val="center"/>
              <w:rPr>
                <w:rFonts w:cstheme="minorHAnsi"/>
              </w:rPr>
            </w:pPr>
          </w:p>
        </w:tc>
        <w:tc>
          <w:tcPr>
            <w:tcW w:w="3124" w:type="dxa"/>
            <w:tcBorders>
              <w:top w:val="nil"/>
              <w:left w:val="nil"/>
              <w:bottom w:val="nil"/>
              <w:right w:val="nil"/>
            </w:tcBorders>
            <w:shd w:val="clear" w:color="auto" w:fill="auto"/>
          </w:tcPr>
          <w:p w14:paraId="3DA1D092" w14:textId="77777777" w:rsidR="00136C2C" w:rsidRPr="00EF4224" w:rsidRDefault="00136C2C" w:rsidP="00D924E7">
            <w:pPr>
              <w:jc w:val="center"/>
              <w:rPr>
                <w:rFonts w:cstheme="minorHAnsi"/>
              </w:rPr>
            </w:pPr>
          </w:p>
        </w:tc>
        <w:tc>
          <w:tcPr>
            <w:tcW w:w="3120" w:type="dxa"/>
            <w:tcBorders>
              <w:top w:val="single" w:sz="4" w:space="0" w:color="auto"/>
              <w:left w:val="nil"/>
              <w:bottom w:val="nil"/>
              <w:right w:val="nil"/>
            </w:tcBorders>
            <w:shd w:val="clear" w:color="auto" w:fill="auto"/>
          </w:tcPr>
          <w:p w14:paraId="03CB5286" w14:textId="77777777" w:rsidR="00136C2C" w:rsidRPr="00EF4224" w:rsidRDefault="00136C2C" w:rsidP="00D924E7">
            <w:pPr>
              <w:jc w:val="center"/>
              <w:rPr>
                <w:rFonts w:cstheme="minorHAnsi"/>
              </w:rPr>
            </w:pPr>
          </w:p>
        </w:tc>
      </w:tr>
      <w:tr w:rsidR="00136C2C" w:rsidRPr="00EF4224" w14:paraId="0A3A2BC4" w14:textId="77777777" w:rsidTr="00F47F81">
        <w:tc>
          <w:tcPr>
            <w:tcW w:w="3106" w:type="dxa"/>
            <w:tcBorders>
              <w:top w:val="single" w:sz="4" w:space="0" w:color="auto"/>
            </w:tcBorders>
            <w:shd w:val="clear" w:color="auto" w:fill="92D050"/>
          </w:tcPr>
          <w:p w14:paraId="19A7A562" w14:textId="77777777" w:rsidR="00136C2C" w:rsidRPr="00EF4224" w:rsidRDefault="00136C2C" w:rsidP="00D924E7">
            <w:pPr>
              <w:jc w:val="center"/>
              <w:rPr>
                <w:rFonts w:cstheme="minorHAnsi"/>
                <w:b/>
                <w:bCs/>
              </w:rPr>
            </w:pPr>
            <w:r w:rsidRPr="00EF4224">
              <w:rPr>
                <w:rFonts w:cstheme="minorHAnsi"/>
                <w:b/>
                <w:bCs/>
              </w:rPr>
              <w:t>Actions to take</w:t>
            </w:r>
          </w:p>
        </w:tc>
        <w:tc>
          <w:tcPr>
            <w:tcW w:w="3124" w:type="dxa"/>
            <w:tcBorders>
              <w:top w:val="single" w:sz="4" w:space="0" w:color="auto"/>
            </w:tcBorders>
            <w:shd w:val="clear" w:color="auto" w:fill="00B0F0"/>
          </w:tcPr>
          <w:p w14:paraId="4F806EAD" w14:textId="77777777" w:rsidR="00136C2C" w:rsidRPr="00EF4224" w:rsidRDefault="00136C2C" w:rsidP="00D924E7">
            <w:pPr>
              <w:jc w:val="center"/>
              <w:rPr>
                <w:rFonts w:cstheme="minorHAnsi"/>
                <w:b/>
                <w:bCs/>
              </w:rPr>
            </w:pPr>
            <w:r w:rsidRPr="00EF4224">
              <w:rPr>
                <w:rFonts w:cstheme="minorHAnsi"/>
                <w:b/>
                <w:bCs/>
              </w:rPr>
              <w:t>Potential conditions</w:t>
            </w:r>
          </w:p>
        </w:tc>
        <w:tc>
          <w:tcPr>
            <w:tcW w:w="3120" w:type="dxa"/>
            <w:tcBorders>
              <w:top w:val="single" w:sz="4" w:space="0" w:color="auto"/>
            </w:tcBorders>
            <w:shd w:val="clear" w:color="auto" w:fill="00B050"/>
          </w:tcPr>
          <w:p w14:paraId="0D22C708" w14:textId="77777777" w:rsidR="00136C2C" w:rsidRPr="00EF4224" w:rsidRDefault="00136C2C" w:rsidP="00D924E7">
            <w:pPr>
              <w:jc w:val="center"/>
              <w:rPr>
                <w:rFonts w:cstheme="minorHAnsi"/>
                <w:b/>
                <w:bCs/>
              </w:rPr>
            </w:pPr>
            <w:r w:rsidRPr="00EF4224">
              <w:rPr>
                <w:rFonts w:cstheme="minorHAnsi"/>
                <w:b/>
                <w:bCs/>
              </w:rPr>
              <w:t>Parameters to monitor</w:t>
            </w:r>
          </w:p>
        </w:tc>
      </w:tr>
      <w:tr w:rsidR="003B25C1" w:rsidRPr="00EF4224" w14:paraId="7FDBB4C5" w14:textId="77777777" w:rsidTr="003B25C1">
        <w:trPr>
          <w:trHeight w:val="440"/>
        </w:trPr>
        <w:tc>
          <w:tcPr>
            <w:tcW w:w="3106" w:type="dxa"/>
            <w:shd w:val="clear" w:color="auto" w:fill="auto"/>
          </w:tcPr>
          <w:p w14:paraId="74ADB7F8" w14:textId="3339F000" w:rsidR="003B25C1" w:rsidRPr="00EF4224" w:rsidRDefault="003B25C1" w:rsidP="003B25C1">
            <w:pPr>
              <w:jc w:val="center"/>
              <w:rPr>
                <w:rFonts w:cstheme="minorHAnsi"/>
              </w:rPr>
            </w:pPr>
            <w:r w:rsidRPr="00AA5F65">
              <w:rPr>
                <w:rFonts w:cstheme="minorHAnsi"/>
              </w:rPr>
              <w:t xml:space="preserve">Place client in </w:t>
            </w:r>
            <w:r w:rsidR="00E80480">
              <w:rPr>
                <w:rFonts w:cstheme="minorHAnsi"/>
              </w:rPr>
              <w:t>h</w:t>
            </w:r>
            <w:r w:rsidRPr="00AA5F65">
              <w:rPr>
                <w:rFonts w:cstheme="minorHAnsi"/>
              </w:rPr>
              <w:t>igh-</w:t>
            </w:r>
            <w:r w:rsidR="00E80480">
              <w:rPr>
                <w:rFonts w:cstheme="minorHAnsi"/>
              </w:rPr>
              <w:t>f</w:t>
            </w:r>
            <w:r w:rsidRPr="00AA5F65">
              <w:rPr>
                <w:rFonts w:cstheme="minorHAnsi"/>
              </w:rPr>
              <w:t xml:space="preserve">owlers </w:t>
            </w:r>
            <w:r w:rsidR="00E80480">
              <w:rPr>
                <w:rFonts w:cstheme="minorHAnsi"/>
              </w:rPr>
              <w:t>p</w:t>
            </w:r>
            <w:r w:rsidRPr="00AA5F65">
              <w:rPr>
                <w:rFonts w:cstheme="minorHAnsi"/>
              </w:rPr>
              <w:t>osition*</w:t>
            </w:r>
          </w:p>
        </w:tc>
        <w:tc>
          <w:tcPr>
            <w:tcW w:w="3124" w:type="dxa"/>
            <w:shd w:val="clear" w:color="auto" w:fill="auto"/>
          </w:tcPr>
          <w:p w14:paraId="4777A705" w14:textId="3063095C" w:rsidR="003B25C1" w:rsidRPr="00EF4224" w:rsidRDefault="003B25C1" w:rsidP="003B25C1">
            <w:pPr>
              <w:jc w:val="center"/>
              <w:rPr>
                <w:rFonts w:cstheme="minorHAnsi"/>
              </w:rPr>
            </w:pPr>
            <w:r>
              <w:rPr>
                <w:rFonts w:cstheme="minorHAnsi"/>
              </w:rPr>
              <w:t>Pneumonia</w:t>
            </w:r>
          </w:p>
        </w:tc>
        <w:tc>
          <w:tcPr>
            <w:tcW w:w="3120" w:type="dxa"/>
            <w:shd w:val="clear" w:color="auto" w:fill="auto"/>
          </w:tcPr>
          <w:p w14:paraId="544F4375" w14:textId="5246E579" w:rsidR="003B25C1" w:rsidRPr="00EF4224" w:rsidRDefault="003C4663" w:rsidP="003B25C1">
            <w:pPr>
              <w:jc w:val="center"/>
              <w:rPr>
                <w:rFonts w:cstheme="minorHAnsi"/>
              </w:rPr>
            </w:pPr>
            <w:r>
              <w:rPr>
                <w:rFonts w:cstheme="minorHAnsi"/>
              </w:rPr>
              <w:t xml:space="preserve">Hourly </w:t>
            </w:r>
            <w:r w:rsidR="00E80480">
              <w:rPr>
                <w:rFonts w:cstheme="minorHAnsi"/>
              </w:rPr>
              <w:t>a</w:t>
            </w:r>
            <w:r w:rsidR="003B25C1" w:rsidRPr="00AA5F65">
              <w:rPr>
                <w:rFonts w:cstheme="minorHAnsi"/>
              </w:rPr>
              <w:t xml:space="preserve">rterial </w:t>
            </w:r>
            <w:r w:rsidR="00E80480">
              <w:rPr>
                <w:rFonts w:cstheme="minorHAnsi"/>
              </w:rPr>
              <w:t>b</w:t>
            </w:r>
            <w:r w:rsidR="003B25C1" w:rsidRPr="00AA5F65">
              <w:rPr>
                <w:rFonts w:cstheme="minorHAnsi"/>
              </w:rPr>
              <w:t xml:space="preserve">lood </w:t>
            </w:r>
            <w:r w:rsidR="00E80480">
              <w:rPr>
                <w:rFonts w:cstheme="minorHAnsi"/>
              </w:rPr>
              <w:t>g</w:t>
            </w:r>
            <w:r w:rsidR="003B25C1" w:rsidRPr="00AA5F65">
              <w:rPr>
                <w:rFonts w:cstheme="minorHAnsi"/>
              </w:rPr>
              <w:t>asses</w:t>
            </w:r>
            <w:r w:rsidR="003B25C1">
              <w:rPr>
                <w:rFonts w:cstheme="minorHAnsi"/>
              </w:rPr>
              <w:t xml:space="preserve"> </w:t>
            </w:r>
          </w:p>
        </w:tc>
      </w:tr>
      <w:tr w:rsidR="003B25C1" w:rsidRPr="00EF4224" w14:paraId="2CA18A63" w14:textId="77777777" w:rsidTr="003B25C1">
        <w:tc>
          <w:tcPr>
            <w:tcW w:w="3106" w:type="dxa"/>
            <w:shd w:val="clear" w:color="auto" w:fill="auto"/>
          </w:tcPr>
          <w:p w14:paraId="2B0FCFB7" w14:textId="32AEB461" w:rsidR="003B25C1" w:rsidRPr="00EF4224" w:rsidRDefault="003B25C1" w:rsidP="003B25C1">
            <w:pPr>
              <w:jc w:val="center"/>
              <w:rPr>
                <w:rFonts w:cstheme="minorHAnsi"/>
              </w:rPr>
            </w:pPr>
            <w:r w:rsidRPr="00AA5F65">
              <w:rPr>
                <w:rFonts w:cstheme="minorHAnsi"/>
              </w:rPr>
              <w:t xml:space="preserve">Titrate </w:t>
            </w:r>
            <w:r w:rsidR="00E80480">
              <w:rPr>
                <w:rFonts w:cstheme="minorHAnsi"/>
              </w:rPr>
              <w:t>o</w:t>
            </w:r>
            <w:r w:rsidRPr="00AA5F65">
              <w:rPr>
                <w:rFonts w:cstheme="minorHAnsi"/>
              </w:rPr>
              <w:t xml:space="preserve">xygen to maintain </w:t>
            </w:r>
            <w:r>
              <w:rPr>
                <w:rFonts w:cstheme="minorHAnsi"/>
              </w:rPr>
              <w:t xml:space="preserve">oxygen </w:t>
            </w:r>
            <w:r w:rsidRPr="00AA5F65">
              <w:rPr>
                <w:rFonts w:cstheme="minorHAnsi"/>
              </w:rPr>
              <w:t>sat</w:t>
            </w:r>
            <w:r>
              <w:rPr>
                <w:rFonts w:cstheme="minorHAnsi"/>
              </w:rPr>
              <w:t xml:space="preserve">uration </w:t>
            </w:r>
            <w:r w:rsidRPr="00AA5F65">
              <w:rPr>
                <w:rFonts w:cstheme="minorHAnsi"/>
                <w:u w:val="single"/>
              </w:rPr>
              <w:t>&gt;</w:t>
            </w:r>
            <w:r w:rsidRPr="00AA5F65">
              <w:rPr>
                <w:rFonts w:cstheme="minorHAnsi"/>
              </w:rPr>
              <w:t xml:space="preserve"> 9</w:t>
            </w:r>
            <w:r w:rsidR="00C42544">
              <w:rPr>
                <w:rFonts w:cstheme="minorHAnsi"/>
              </w:rPr>
              <w:t>9</w:t>
            </w:r>
            <w:r w:rsidRPr="00AA5F65">
              <w:rPr>
                <w:rFonts w:cstheme="minorHAnsi"/>
              </w:rPr>
              <w:t>%</w:t>
            </w:r>
            <w:r>
              <w:rPr>
                <w:rFonts w:cstheme="minorHAnsi"/>
              </w:rPr>
              <w:t>-100%</w:t>
            </w:r>
          </w:p>
        </w:tc>
        <w:tc>
          <w:tcPr>
            <w:tcW w:w="3124" w:type="dxa"/>
            <w:shd w:val="clear" w:color="auto" w:fill="auto"/>
          </w:tcPr>
          <w:p w14:paraId="18A05DD3" w14:textId="4FFC7E89" w:rsidR="003B25C1" w:rsidRPr="00EF4224" w:rsidRDefault="007B6DD5" w:rsidP="003B25C1">
            <w:pPr>
              <w:jc w:val="center"/>
              <w:rPr>
                <w:rFonts w:cstheme="minorHAnsi"/>
              </w:rPr>
            </w:pPr>
            <w:r>
              <w:rPr>
                <w:rFonts w:cstheme="minorHAnsi"/>
              </w:rPr>
              <w:t>Myocardial infarction</w:t>
            </w:r>
          </w:p>
        </w:tc>
        <w:tc>
          <w:tcPr>
            <w:tcW w:w="3120" w:type="dxa"/>
            <w:shd w:val="clear" w:color="auto" w:fill="auto"/>
          </w:tcPr>
          <w:p w14:paraId="5B3C1FEC" w14:textId="5C9FA64D" w:rsidR="003B25C1" w:rsidRPr="00EF4224" w:rsidRDefault="003B25C1" w:rsidP="003B25C1">
            <w:pPr>
              <w:jc w:val="center"/>
              <w:rPr>
                <w:rFonts w:cstheme="minorHAnsi"/>
              </w:rPr>
            </w:pPr>
            <w:r>
              <w:rPr>
                <w:rFonts w:cstheme="minorHAnsi"/>
              </w:rPr>
              <w:t xml:space="preserve">Continuous </w:t>
            </w:r>
            <w:r w:rsidR="00E80480">
              <w:rPr>
                <w:rFonts w:cstheme="minorHAnsi"/>
              </w:rPr>
              <w:t>n</w:t>
            </w:r>
            <w:r w:rsidRPr="00AA5F65">
              <w:rPr>
                <w:rFonts w:cstheme="minorHAnsi"/>
              </w:rPr>
              <w:t xml:space="preserve">on-invasive BP </w:t>
            </w:r>
            <w:r>
              <w:rPr>
                <w:rFonts w:cstheme="minorHAnsi"/>
              </w:rPr>
              <w:t>monitoring</w:t>
            </w:r>
          </w:p>
        </w:tc>
      </w:tr>
      <w:tr w:rsidR="003B25C1" w:rsidRPr="00EF4224" w14:paraId="1411885C" w14:textId="77777777" w:rsidTr="003B25C1">
        <w:tc>
          <w:tcPr>
            <w:tcW w:w="3106" w:type="dxa"/>
            <w:shd w:val="clear" w:color="auto" w:fill="auto"/>
          </w:tcPr>
          <w:p w14:paraId="4ED29839" w14:textId="448511C6" w:rsidR="003B25C1" w:rsidRPr="00EF4224" w:rsidRDefault="003B25C1" w:rsidP="003B25C1">
            <w:pPr>
              <w:jc w:val="center"/>
              <w:rPr>
                <w:rFonts w:cstheme="minorHAnsi"/>
              </w:rPr>
            </w:pPr>
            <w:r w:rsidRPr="00AA5F65">
              <w:rPr>
                <w:rFonts w:cstheme="minorHAnsi"/>
              </w:rPr>
              <w:t>Administer broad-spectrum antibiotics stat</w:t>
            </w:r>
          </w:p>
        </w:tc>
        <w:tc>
          <w:tcPr>
            <w:tcW w:w="3124" w:type="dxa"/>
            <w:tcBorders>
              <w:bottom w:val="single" w:sz="4" w:space="0" w:color="auto"/>
            </w:tcBorders>
            <w:shd w:val="clear" w:color="auto" w:fill="auto"/>
          </w:tcPr>
          <w:p w14:paraId="00269342" w14:textId="28593045" w:rsidR="003B25C1" w:rsidRPr="00EF4224" w:rsidRDefault="003B25C1" w:rsidP="003B25C1">
            <w:pPr>
              <w:jc w:val="center"/>
              <w:rPr>
                <w:rFonts w:cstheme="minorHAnsi"/>
              </w:rPr>
            </w:pPr>
            <w:r w:rsidRPr="00AA5F65">
              <w:rPr>
                <w:rFonts w:cstheme="minorHAnsi"/>
              </w:rPr>
              <w:t xml:space="preserve">Pulmonary </w:t>
            </w:r>
            <w:r w:rsidR="00E80480">
              <w:rPr>
                <w:rFonts w:cstheme="minorHAnsi"/>
              </w:rPr>
              <w:t>e</w:t>
            </w:r>
            <w:r w:rsidRPr="00AA5F65">
              <w:rPr>
                <w:rFonts w:cstheme="minorHAnsi"/>
              </w:rPr>
              <w:t>mbolism*</w:t>
            </w:r>
          </w:p>
        </w:tc>
        <w:tc>
          <w:tcPr>
            <w:tcW w:w="3120" w:type="dxa"/>
            <w:shd w:val="clear" w:color="auto" w:fill="auto"/>
          </w:tcPr>
          <w:p w14:paraId="62EC0891" w14:textId="795958DB" w:rsidR="003B25C1" w:rsidRPr="00EF4224" w:rsidRDefault="003B25C1" w:rsidP="003B25C1">
            <w:pPr>
              <w:jc w:val="center"/>
              <w:rPr>
                <w:rFonts w:cstheme="minorHAnsi"/>
              </w:rPr>
            </w:pPr>
            <w:r w:rsidRPr="00AA5F65">
              <w:rPr>
                <w:rFonts w:cstheme="minorHAnsi"/>
              </w:rPr>
              <w:t>Respiratory</w:t>
            </w:r>
            <w:r w:rsidR="003C4663">
              <w:rPr>
                <w:rFonts w:cstheme="minorHAnsi"/>
              </w:rPr>
              <w:t xml:space="preserve"> status</w:t>
            </w:r>
            <w:r w:rsidRPr="00AA5F65">
              <w:rPr>
                <w:rFonts w:cstheme="minorHAnsi"/>
              </w:rPr>
              <w:t>*</w:t>
            </w:r>
          </w:p>
        </w:tc>
      </w:tr>
      <w:tr w:rsidR="003B25C1" w:rsidRPr="00EF4224" w14:paraId="04BA6751" w14:textId="77777777" w:rsidTr="003B25C1">
        <w:tc>
          <w:tcPr>
            <w:tcW w:w="3106" w:type="dxa"/>
            <w:tcBorders>
              <w:bottom w:val="single" w:sz="4" w:space="0" w:color="auto"/>
            </w:tcBorders>
            <w:shd w:val="clear" w:color="auto" w:fill="auto"/>
          </w:tcPr>
          <w:p w14:paraId="190390E2" w14:textId="77777777" w:rsidR="003B25C1" w:rsidRPr="00AA5F65" w:rsidRDefault="003B25C1" w:rsidP="003B25C1">
            <w:pPr>
              <w:jc w:val="center"/>
              <w:rPr>
                <w:rFonts w:cstheme="minorHAnsi"/>
              </w:rPr>
            </w:pPr>
            <w:r w:rsidRPr="00AA5F65">
              <w:rPr>
                <w:rFonts w:cstheme="minorHAnsi"/>
              </w:rPr>
              <w:t>Obtain 2 sets of blood cultures</w:t>
            </w:r>
          </w:p>
          <w:p w14:paraId="0C96066A" w14:textId="77777777" w:rsidR="003B25C1" w:rsidRPr="00EF4224" w:rsidRDefault="003B25C1" w:rsidP="003B25C1">
            <w:pPr>
              <w:jc w:val="center"/>
              <w:rPr>
                <w:rFonts w:cstheme="minorHAnsi"/>
              </w:rPr>
            </w:pPr>
          </w:p>
        </w:tc>
        <w:tc>
          <w:tcPr>
            <w:tcW w:w="3124" w:type="dxa"/>
            <w:tcBorders>
              <w:bottom w:val="single" w:sz="4" w:space="0" w:color="auto"/>
            </w:tcBorders>
            <w:shd w:val="clear" w:color="auto" w:fill="auto"/>
          </w:tcPr>
          <w:p w14:paraId="7280B54B" w14:textId="04271419" w:rsidR="003B25C1" w:rsidRPr="00EF4224" w:rsidRDefault="003B25C1" w:rsidP="003B25C1">
            <w:pPr>
              <w:jc w:val="center"/>
              <w:rPr>
                <w:rFonts w:cstheme="minorHAnsi"/>
              </w:rPr>
            </w:pPr>
            <w:r>
              <w:rPr>
                <w:rFonts w:cstheme="minorHAnsi"/>
              </w:rPr>
              <w:t xml:space="preserve">Fat </w:t>
            </w:r>
            <w:r w:rsidR="00E80480">
              <w:rPr>
                <w:rFonts w:cstheme="minorHAnsi"/>
              </w:rPr>
              <w:t>e</w:t>
            </w:r>
            <w:r>
              <w:rPr>
                <w:rFonts w:cstheme="minorHAnsi"/>
              </w:rPr>
              <w:t>mbolism</w:t>
            </w:r>
          </w:p>
        </w:tc>
        <w:tc>
          <w:tcPr>
            <w:tcW w:w="3120" w:type="dxa"/>
            <w:tcBorders>
              <w:bottom w:val="single" w:sz="4" w:space="0" w:color="auto"/>
            </w:tcBorders>
            <w:shd w:val="clear" w:color="auto" w:fill="auto"/>
          </w:tcPr>
          <w:p w14:paraId="4EB80591" w14:textId="07613389" w:rsidR="003B25C1" w:rsidRPr="00EF4224" w:rsidRDefault="003B25C1" w:rsidP="003B25C1">
            <w:pPr>
              <w:jc w:val="center"/>
              <w:rPr>
                <w:rFonts w:cstheme="minorHAnsi"/>
              </w:rPr>
            </w:pPr>
            <w:r w:rsidRPr="00AA5F65">
              <w:rPr>
                <w:rFonts w:cstheme="minorHAnsi"/>
              </w:rPr>
              <w:t xml:space="preserve">Renal </w:t>
            </w:r>
            <w:r w:rsidR="00E80480">
              <w:rPr>
                <w:rFonts w:cstheme="minorHAnsi"/>
              </w:rPr>
              <w:t>f</w:t>
            </w:r>
            <w:r w:rsidRPr="00AA5F65">
              <w:rPr>
                <w:rFonts w:cstheme="minorHAnsi"/>
              </w:rPr>
              <w:t>unction</w:t>
            </w:r>
            <w:r w:rsidR="003C4663">
              <w:rPr>
                <w:rFonts w:cstheme="minorHAnsi"/>
              </w:rPr>
              <w:t>s</w:t>
            </w:r>
          </w:p>
        </w:tc>
      </w:tr>
      <w:tr w:rsidR="003B25C1" w:rsidRPr="00EF4224" w14:paraId="5C0D8FDA" w14:textId="77777777" w:rsidTr="003B25C1">
        <w:tc>
          <w:tcPr>
            <w:tcW w:w="3106" w:type="dxa"/>
            <w:tcBorders>
              <w:right w:val="single" w:sz="4" w:space="0" w:color="auto"/>
            </w:tcBorders>
            <w:shd w:val="clear" w:color="auto" w:fill="auto"/>
          </w:tcPr>
          <w:p w14:paraId="5136A2E4" w14:textId="48F57E63" w:rsidR="003B25C1" w:rsidRPr="00EF4224" w:rsidRDefault="003B25C1" w:rsidP="003B25C1">
            <w:pPr>
              <w:jc w:val="center"/>
              <w:rPr>
                <w:rFonts w:cstheme="minorHAnsi"/>
              </w:rPr>
            </w:pPr>
            <w:r w:rsidRPr="00AA5F65">
              <w:rPr>
                <w:rFonts w:cstheme="minorHAnsi"/>
              </w:rPr>
              <w:t>Prepare client for a stat CT scan of the chest*</w:t>
            </w:r>
          </w:p>
        </w:tc>
        <w:tc>
          <w:tcPr>
            <w:tcW w:w="3124" w:type="dxa"/>
            <w:tcBorders>
              <w:top w:val="single" w:sz="4" w:space="0" w:color="auto"/>
              <w:left w:val="single" w:sz="4" w:space="0" w:color="auto"/>
              <w:bottom w:val="nil"/>
              <w:right w:val="single" w:sz="4" w:space="0" w:color="auto"/>
            </w:tcBorders>
            <w:shd w:val="clear" w:color="auto" w:fill="auto"/>
          </w:tcPr>
          <w:p w14:paraId="3813DC1F" w14:textId="77777777" w:rsidR="003B25C1" w:rsidRPr="00EF4224" w:rsidRDefault="003B25C1" w:rsidP="003B25C1">
            <w:pPr>
              <w:jc w:val="center"/>
              <w:rPr>
                <w:rFonts w:cstheme="minorHAnsi"/>
              </w:rPr>
            </w:pPr>
          </w:p>
        </w:tc>
        <w:tc>
          <w:tcPr>
            <w:tcW w:w="3120" w:type="dxa"/>
            <w:tcBorders>
              <w:left w:val="single" w:sz="4" w:space="0" w:color="auto"/>
            </w:tcBorders>
            <w:shd w:val="clear" w:color="auto" w:fill="auto"/>
          </w:tcPr>
          <w:p w14:paraId="6CF05C30" w14:textId="7D4D9A4D" w:rsidR="003B25C1" w:rsidRPr="00EF4224" w:rsidRDefault="003B25C1" w:rsidP="003B25C1">
            <w:pPr>
              <w:jc w:val="center"/>
              <w:rPr>
                <w:rFonts w:cstheme="minorHAnsi"/>
              </w:rPr>
            </w:pPr>
            <w:r w:rsidRPr="00AA5F65">
              <w:rPr>
                <w:rFonts w:cstheme="minorHAnsi"/>
              </w:rPr>
              <w:t xml:space="preserve">Continuous </w:t>
            </w:r>
            <w:r w:rsidR="00E80480">
              <w:rPr>
                <w:rFonts w:cstheme="minorHAnsi"/>
              </w:rPr>
              <w:t>c</w:t>
            </w:r>
            <w:r w:rsidRPr="00AA5F65">
              <w:rPr>
                <w:rFonts w:cstheme="minorHAnsi"/>
              </w:rPr>
              <w:t>ardiac monitoring*</w:t>
            </w:r>
          </w:p>
        </w:tc>
      </w:tr>
      <w:bookmarkEnd w:id="0"/>
      <w:bookmarkEnd w:id="1"/>
    </w:tbl>
    <w:p w14:paraId="053524C7" w14:textId="3B7DB21B" w:rsidR="00CA458F" w:rsidRDefault="00CA458F" w:rsidP="00CA458F"/>
    <w:p w14:paraId="4313DCF5" w14:textId="77777777" w:rsidR="00C47DFA" w:rsidRPr="00634A66" w:rsidRDefault="00C47DFA" w:rsidP="00C47DFA">
      <w:pPr>
        <w:rPr>
          <w:b/>
          <w:bCs/>
        </w:rPr>
      </w:pPr>
      <w:r w:rsidRPr="00634A66">
        <w:rPr>
          <w:b/>
          <w:bCs/>
        </w:rPr>
        <w:t>Scoring Rule: 0/1</w:t>
      </w:r>
    </w:p>
    <w:p w14:paraId="5093B68E" w14:textId="77777777" w:rsidR="00C47DFA" w:rsidRDefault="00C47DFA" w:rsidP="003B25C1">
      <w:r w:rsidRPr="00C47DFA">
        <w:rPr>
          <w:b/>
          <w:bCs/>
        </w:rPr>
        <w:t xml:space="preserve">Rationale: </w:t>
      </w:r>
      <w:r>
        <w:rPr>
          <w:rFonts w:cstheme="minorHAnsi"/>
        </w:rPr>
        <w:t xml:space="preserve">Pulmonary embolism is the most common complication of deep vein thrombosis. Clinical manifestations include difficulty breathing, inspiratory chest pain and cough. Actions the nurse should take are to elevate the head of the bed in High Fowlers Position to promote oxygenation, and to prepare for a diagnostic CT scan of the chest to confirm the diagnosis. Oxygen is needed; however, the goal is to maintain a saturation of &gt; 95%, not 99%-100% as this may be unrealistic. Antibiotics and blood cultures are not indicated. Arterial blood gasses are indicated; however, the frequency is not realistic or necessary. Respiratory rate, pulse oximetry and cardiac monitoring should be monitored closely. BP </w:t>
      </w:r>
      <w:r>
        <w:rPr>
          <w:rFonts w:cstheme="minorHAnsi"/>
        </w:rPr>
        <w:lastRenderedPageBreak/>
        <w:t xml:space="preserve">should be checked frequently, but not continuously. Renal Function should be checked prior to CT scan with contrast, but not the highest priority for ongoing monitoring. </w:t>
      </w:r>
    </w:p>
    <w:p w14:paraId="43E5D317" w14:textId="38AAD741" w:rsidR="00EF4224" w:rsidRDefault="00EF4224" w:rsidP="003B25C1"/>
    <w:p w14:paraId="58C4C4B8" w14:textId="0FBBB764" w:rsidR="000A33E2" w:rsidRDefault="000A33E2" w:rsidP="003B25C1"/>
    <w:p w14:paraId="2F772410" w14:textId="08AF3E27" w:rsidR="000A33E2" w:rsidRDefault="000A33E2" w:rsidP="003B25C1"/>
    <w:p w14:paraId="45F00475" w14:textId="23E7CF60" w:rsidR="000A33E2" w:rsidRDefault="000A33E2" w:rsidP="003B25C1"/>
    <w:p w14:paraId="0F0B6BAC" w14:textId="442E5823" w:rsidR="000A33E2" w:rsidRDefault="000A33E2" w:rsidP="003B25C1"/>
    <w:p w14:paraId="40F80876" w14:textId="0669773B" w:rsidR="000A33E2" w:rsidRDefault="000A33E2" w:rsidP="003B25C1"/>
    <w:p w14:paraId="170FB62D" w14:textId="50CCA879" w:rsidR="000A33E2" w:rsidRDefault="000A33E2" w:rsidP="003B25C1"/>
    <w:p w14:paraId="566818C6" w14:textId="728B5691" w:rsidR="000A33E2" w:rsidRDefault="000A33E2" w:rsidP="003B25C1"/>
    <w:p w14:paraId="6684F56E" w14:textId="15C86770" w:rsidR="000A33E2" w:rsidRDefault="000A33E2" w:rsidP="003B25C1"/>
    <w:p w14:paraId="4434EB6F" w14:textId="3D38E08F" w:rsidR="000A33E2" w:rsidRDefault="000A33E2" w:rsidP="003B25C1"/>
    <w:p w14:paraId="4A0BA29E" w14:textId="3B6A6AFB" w:rsidR="000A33E2" w:rsidRDefault="000A33E2" w:rsidP="003B25C1"/>
    <w:p w14:paraId="7C96E204" w14:textId="4369B48E" w:rsidR="000A33E2" w:rsidRDefault="000A33E2" w:rsidP="003B25C1"/>
    <w:p w14:paraId="4940843A" w14:textId="4B1D7A57" w:rsidR="000A33E2" w:rsidRDefault="000A33E2" w:rsidP="003B25C1"/>
    <w:p w14:paraId="44EB2A35" w14:textId="0CBEFB7D" w:rsidR="000A33E2" w:rsidRDefault="000A33E2" w:rsidP="003B25C1"/>
    <w:p w14:paraId="15C2A1C9" w14:textId="66C55869" w:rsidR="000A33E2" w:rsidRDefault="000A33E2" w:rsidP="003B25C1"/>
    <w:p w14:paraId="3BDD9D6B" w14:textId="3FECF394" w:rsidR="000A33E2" w:rsidRDefault="000A33E2" w:rsidP="003B25C1"/>
    <w:p w14:paraId="00494937" w14:textId="168A6B4B" w:rsidR="000A33E2" w:rsidRDefault="000A33E2" w:rsidP="003B25C1"/>
    <w:p w14:paraId="5742EB72" w14:textId="3D4F5C65" w:rsidR="000A33E2" w:rsidRDefault="000A33E2" w:rsidP="003B25C1"/>
    <w:p w14:paraId="289874E5" w14:textId="7BC945BC" w:rsidR="000A33E2" w:rsidRDefault="000A33E2" w:rsidP="003B25C1"/>
    <w:p w14:paraId="7385479D" w14:textId="5B1937DD" w:rsidR="000A33E2" w:rsidRDefault="000A33E2" w:rsidP="003B25C1"/>
    <w:p w14:paraId="7180ED6D" w14:textId="7A216E1F" w:rsidR="000A33E2" w:rsidRDefault="000A33E2" w:rsidP="003B25C1"/>
    <w:p w14:paraId="6F8AA175" w14:textId="77777777" w:rsidR="000A33E2" w:rsidRDefault="000A33E2" w:rsidP="003B25C1"/>
    <w:sectPr w:rsidR="000A33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0A9D" w14:textId="77777777" w:rsidR="00070C3E" w:rsidRDefault="00070C3E" w:rsidP="00EF4224">
      <w:pPr>
        <w:spacing w:after="0" w:line="240" w:lineRule="auto"/>
      </w:pPr>
      <w:r>
        <w:separator/>
      </w:r>
    </w:p>
  </w:endnote>
  <w:endnote w:type="continuationSeparator" w:id="0">
    <w:p w14:paraId="22580C53" w14:textId="77777777" w:rsidR="00070C3E" w:rsidRDefault="00070C3E"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E41A50" w:rsidRDefault="00E41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E41A50" w:rsidRPr="00424FF8" w:rsidRDefault="00E41A50"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E41A50" w:rsidRDefault="00E41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E41A50" w:rsidRDefault="00E4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3BEA" w14:textId="77777777" w:rsidR="00070C3E" w:rsidRDefault="00070C3E" w:rsidP="00EF4224">
      <w:pPr>
        <w:spacing w:after="0" w:line="240" w:lineRule="auto"/>
      </w:pPr>
      <w:r>
        <w:separator/>
      </w:r>
    </w:p>
  </w:footnote>
  <w:footnote w:type="continuationSeparator" w:id="0">
    <w:p w14:paraId="25CA94CD" w14:textId="77777777" w:rsidR="00070C3E" w:rsidRDefault="00070C3E"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E41A50" w:rsidRDefault="00E41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E41A50" w:rsidRDefault="00E41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E41A50" w:rsidRDefault="00E41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7403B"/>
    <w:multiLevelType w:val="hybridMultilevel"/>
    <w:tmpl w:val="90929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6FAE"/>
    <w:multiLevelType w:val="hybridMultilevel"/>
    <w:tmpl w:val="66265E86"/>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A10F3"/>
    <w:multiLevelType w:val="hybridMultilevel"/>
    <w:tmpl w:val="CC08E5AC"/>
    <w:lvl w:ilvl="0" w:tplc="522A8476">
      <w:start w:val="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C44ED6"/>
    <w:multiLevelType w:val="hybridMultilevel"/>
    <w:tmpl w:val="490839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B0D29"/>
    <w:multiLevelType w:val="hybridMultilevel"/>
    <w:tmpl w:val="0664A7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114AE"/>
    <w:multiLevelType w:val="hybridMultilevel"/>
    <w:tmpl w:val="FC087FE6"/>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9CC2DCB"/>
    <w:multiLevelType w:val="hybridMultilevel"/>
    <w:tmpl w:val="A9FA79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95705"/>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6DDC"/>
    <w:multiLevelType w:val="hybridMultilevel"/>
    <w:tmpl w:val="474ECED8"/>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33CAF"/>
    <w:multiLevelType w:val="hybridMultilevel"/>
    <w:tmpl w:val="68E48488"/>
    <w:lvl w:ilvl="0" w:tplc="749E4F6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9F2DA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26468603">
    <w:abstractNumId w:val="9"/>
  </w:num>
  <w:num w:numId="2" w16cid:durableId="953832311">
    <w:abstractNumId w:val="7"/>
  </w:num>
  <w:num w:numId="3" w16cid:durableId="42220838">
    <w:abstractNumId w:val="15"/>
  </w:num>
  <w:num w:numId="4" w16cid:durableId="1655722161">
    <w:abstractNumId w:val="0"/>
  </w:num>
  <w:num w:numId="5" w16cid:durableId="354504766">
    <w:abstractNumId w:val="1"/>
  </w:num>
  <w:num w:numId="6" w16cid:durableId="704214429">
    <w:abstractNumId w:val="18"/>
  </w:num>
  <w:num w:numId="7" w16cid:durableId="534733466">
    <w:abstractNumId w:val="4"/>
  </w:num>
  <w:num w:numId="8" w16cid:durableId="1682967485">
    <w:abstractNumId w:val="10"/>
  </w:num>
  <w:num w:numId="9" w16cid:durableId="1823496469">
    <w:abstractNumId w:val="6"/>
  </w:num>
  <w:num w:numId="10" w16cid:durableId="502161588">
    <w:abstractNumId w:val="5"/>
  </w:num>
  <w:num w:numId="11" w16cid:durableId="207376734">
    <w:abstractNumId w:val="11"/>
  </w:num>
  <w:num w:numId="12" w16cid:durableId="444930680">
    <w:abstractNumId w:val="13"/>
  </w:num>
  <w:num w:numId="13" w16cid:durableId="109788829">
    <w:abstractNumId w:val="9"/>
  </w:num>
  <w:num w:numId="14" w16cid:durableId="1784886249">
    <w:abstractNumId w:val="14"/>
  </w:num>
  <w:num w:numId="15" w16cid:durableId="1128473599">
    <w:abstractNumId w:val="7"/>
  </w:num>
  <w:num w:numId="16" w16cid:durableId="69010623">
    <w:abstractNumId w:val="17"/>
  </w:num>
  <w:num w:numId="17" w16cid:durableId="19545084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486620">
    <w:abstractNumId w:val="2"/>
  </w:num>
  <w:num w:numId="19" w16cid:durableId="893783312">
    <w:abstractNumId w:val="12"/>
  </w:num>
  <w:num w:numId="20" w16cid:durableId="1187211207">
    <w:abstractNumId w:val="16"/>
  </w:num>
  <w:num w:numId="21" w16cid:durableId="1235163248">
    <w:abstractNumId w:val="19"/>
  </w:num>
  <w:num w:numId="22" w16cid:durableId="1589995660">
    <w:abstractNumId w:val="3"/>
  </w:num>
  <w:num w:numId="23" w16cid:durableId="9768848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14530"/>
    <w:rsid w:val="000208B1"/>
    <w:rsid w:val="00070C3E"/>
    <w:rsid w:val="000A33E2"/>
    <w:rsid w:val="000B5D6B"/>
    <w:rsid w:val="000C0423"/>
    <w:rsid w:val="000C7E30"/>
    <w:rsid w:val="000D591E"/>
    <w:rsid w:val="000E2239"/>
    <w:rsid w:val="000F22D1"/>
    <w:rsid w:val="00102AB9"/>
    <w:rsid w:val="001330F6"/>
    <w:rsid w:val="00136C2C"/>
    <w:rsid w:val="001465EC"/>
    <w:rsid w:val="00187580"/>
    <w:rsid w:val="00195307"/>
    <w:rsid w:val="001B5A91"/>
    <w:rsid w:val="001F7DBB"/>
    <w:rsid w:val="002232BB"/>
    <w:rsid w:val="00235077"/>
    <w:rsid w:val="00261AA0"/>
    <w:rsid w:val="00262B04"/>
    <w:rsid w:val="002737AD"/>
    <w:rsid w:val="002962AA"/>
    <w:rsid w:val="002979CF"/>
    <w:rsid w:val="002A1DA4"/>
    <w:rsid w:val="002B6D65"/>
    <w:rsid w:val="002B7C2C"/>
    <w:rsid w:val="002E7DD1"/>
    <w:rsid w:val="002F7449"/>
    <w:rsid w:val="00354686"/>
    <w:rsid w:val="003750EA"/>
    <w:rsid w:val="00384630"/>
    <w:rsid w:val="00392510"/>
    <w:rsid w:val="003A4CAE"/>
    <w:rsid w:val="003B25C1"/>
    <w:rsid w:val="003B5821"/>
    <w:rsid w:val="003C4663"/>
    <w:rsid w:val="003E526A"/>
    <w:rsid w:val="003F57AF"/>
    <w:rsid w:val="003F5EFA"/>
    <w:rsid w:val="004D1971"/>
    <w:rsid w:val="004F0FBC"/>
    <w:rsid w:val="005258A4"/>
    <w:rsid w:val="00530099"/>
    <w:rsid w:val="00531E2F"/>
    <w:rsid w:val="005421B9"/>
    <w:rsid w:val="0055378F"/>
    <w:rsid w:val="00555EF0"/>
    <w:rsid w:val="0056749F"/>
    <w:rsid w:val="00575D16"/>
    <w:rsid w:val="005B4955"/>
    <w:rsid w:val="005E4AA7"/>
    <w:rsid w:val="00614D0E"/>
    <w:rsid w:val="00656175"/>
    <w:rsid w:val="006741A2"/>
    <w:rsid w:val="00676A5F"/>
    <w:rsid w:val="006A341D"/>
    <w:rsid w:val="006B71CA"/>
    <w:rsid w:val="006D750A"/>
    <w:rsid w:val="006E6364"/>
    <w:rsid w:val="006F1F68"/>
    <w:rsid w:val="00721437"/>
    <w:rsid w:val="00721D86"/>
    <w:rsid w:val="00734872"/>
    <w:rsid w:val="00737451"/>
    <w:rsid w:val="00742439"/>
    <w:rsid w:val="00780A3D"/>
    <w:rsid w:val="007A2C85"/>
    <w:rsid w:val="007B011E"/>
    <w:rsid w:val="007B3428"/>
    <w:rsid w:val="007B6DD5"/>
    <w:rsid w:val="007C142D"/>
    <w:rsid w:val="007E0412"/>
    <w:rsid w:val="007E27EE"/>
    <w:rsid w:val="007F3981"/>
    <w:rsid w:val="007F61F5"/>
    <w:rsid w:val="00803D84"/>
    <w:rsid w:val="00813A7F"/>
    <w:rsid w:val="00836921"/>
    <w:rsid w:val="00890D51"/>
    <w:rsid w:val="008A6CE1"/>
    <w:rsid w:val="008B50BB"/>
    <w:rsid w:val="008D1CFF"/>
    <w:rsid w:val="008D7497"/>
    <w:rsid w:val="008E31C1"/>
    <w:rsid w:val="008E6C18"/>
    <w:rsid w:val="008F1B77"/>
    <w:rsid w:val="008F5976"/>
    <w:rsid w:val="008F760A"/>
    <w:rsid w:val="009152FC"/>
    <w:rsid w:val="009314C9"/>
    <w:rsid w:val="0094342F"/>
    <w:rsid w:val="0096126A"/>
    <w:rsid w:val="009753CF"/>
    <w:rsid w:val="009944DB"/>
    <w:rsid w:val="009A02ED"/>
    <w:rsid w:val="009C4F7D"/>
    <w:rsid w:val="009F7764"/>
    <w:rsid w:val="00A35878"/>
    <w:rsid w:val="00A54A42"/>
    <w:rsid w:val="00A54CD8"/>
    <w:rsid w:val="00A76F63"/>
    <w:rsid w:val="00A8329A"/>
    <w:rsid w:val="00AA1337"/>
    <w:rsid w:val="00AA49B9"/>
    <w:rsid w:val="00AD4806"/>
    <w:rsid w:val="00AE2159"/>
    <w:rsid w:val="00AF3E50"/>
    <w:rsid w:val="00B2455D"/>
    <w:rsid w:val="00B320BB"/>
    <w:rsid w:val="00B353AD"/>
    <w:rsid w:val="00B4703D"/>
    <w:rsid w:val="00B57542"/>
    <w:rsid w:val="00B81CDA"/>
    <w:rsid w:val="00B955B4"/>
    <w:rsid w:val="00BA2886"/>
    <w:rsid w:val="00BD708E"/>
    <w:rsid w:val="00BF1CC5"/>
    <w:rsid w:val="00C04AA5"/>
    <w:rsid w:val="00C27DF0"/>
    <w:rsid w:val="00C30E99"/>
    <w:rsid w:val="00C350EE"/>
    <w:rsid w:val="00C42544"/>
    <w:rsid w:val="00C47DFA"/>
    <w:rsid w:val="00C50C07"/>
    <w:rsid w:val="00C76CBC"/>
    <w:rsid w:val="00C8434B"/>
    <w:rsid w:val="00C84E98"/>
    <w:rsid w:val="00C8607A"/>
    <w:rsid w:val="00CA458F"/>
    <w:rsid w:val="00D34BC0"/>
    <w:rsid w:val="00D43CBA"/>
    <w:rsid w:val="00D53E87"/>
    <w:rsid w:val="00D54A01"/>
    <w:rsid w:val="00D924E7"/>
    <w:rsid w:val="00DA5472"/>
    <w:rsid w:val="00DC598A"/>
    <w:rsid w:val="00DD4172"/>
    <w:rsid w:val="00E04DDF"/>
    <w:rsid w:val="00E07257"/>
    <w:rsid w:val="00E41A50"/>
    <w:rsid w:val="00E655C1"/>
    <w:rsid w:val="00E66C02"/>
    <w:rsid w:val="00E80480"/>
    <w:rsid w:val="00EA0321"/>
    <w:rsid w:val="00EA08DC"/>
    <w:rsid w:val="00EE2DC9"/>
    <w:rsid w:val="00EF24B2"/>
    <w:rsid w:val="00EF4224"/>
    <w:rsid w:val="00F245F1"/>
    <w:rsid w:val="00F37889"/>
    <w:rsid w:val="00F47F81"/>
    <w:rsid w:val="00F67CA3"/>
    <w:rsid w:val="00F87593"/>
    <w:rsid w:val="00F95AED"/>
    <w:rsid w:val="00FC0ECC"/>
    <w:rsid w:val="00FC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B2"/>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table" w:customStyle="1" w:styleId="TableGrid1">
    <w:name w:val="Table Grid1"/>
    <w:basedOn w:val="TableNormal"/>
    <w:next w:val="TableGrid"/>
    <w:uiPriority w:val="39"/>
    <w:rsid w:val="002B6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55EF0"/>
    <w:pPr>
      <w:spacing w:after="0" w:line="240" w:lineRule="auto"/>
    </w:pPr>
    <w:rPr>
      <w:rFonts w:ascii="Calibri" w:hAnsi="Calibri" w:cs="Calibri"/>
    </w:rPr>
  </w:style>
  <w:style w:type="paragraph" w:customStyle="1" w:styleId="xmsolistparagraph">
    <w:name w:val="x_msolistparagraph"/>
    <w:basedOn w:val="Normal"/>
    <w:rsid w:val="00555EF0"/>
    <w:pPr>
      <w:spacing w:after="0" w:line="240" w:lineRule="auto"/>
      <w:ind w:left="720"/>
    </w:pPr>
    <w:rPr>
      <w:rFonts w:ascii="Calibri" w:hAnsi="Calibri" w:cs="Calibri"/>
    </w:rPr>
  </w:style>
  <w:style w:type="table" w:customStyle="1" w:styleId="TableGrid2">
    <w:name w:val="Table Grid2"/>
    <w:basedOn w:val="TableNormal"/>
    <w:next w:val="TableGrid"/>
    <w:uiPriority w:val="39"/>
    <w:rsid w:val="0055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24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3370">
      <w:bodyDiv w:val="1"/>
      <w:marLeft w:val="0"/>
      <w:marRight w:val="0"/>
      <w:marTop w:val="0"/>
      <w:marBottom w:val="0"/>
      <w:divBdr>
        <w:top w:val="none" w:sz="0" w:space="0" w:color="auto"/>
        <w:left w:val="none" w:sz="0" w:space="0" w:color="auto"/>
        <w:bottom w:val="none" w:sz="0" w:space="0" w:color="auto"/>
        <w:right w:val="none" w:sz="0" w:space="0" w:color="auto"/>
      </w:divBdr>
    </w:div>
    <w:div w:id="745684666">
      <w:bodyDiv w:val="1"/>
      <w:marLeft w:val="0"/>
      <w:marRight w:val="0"/>
      <w:marTop w:val="0"/>
      <w:marBottom w:val="0"/>
      <w:divBdr>
        <w:top w:val="none" w:sz="0" w:space="0" w:color="auto"/>
        <w:left w:val="none" w:sz="0" w:space="0" w:color="auto"/>
        <w:bottom w:val="none" w:sz="0" w:space="0" w:color="auto"/>
        <w:right w:val="none" w:sz="0" w:space="0" w:color="auto"/>
      </w:divBdr>
    </w:div>
    <w:div w:id="805321478">
      <w:bodyDiv w:val="1"/>
      <w:marLeft w:val="0"/>
      <w:marRight w:val="0"/>
      <w:marTop w:val="0"/>
      <w:marBottom w:val="0"/>
      <w:divBdr>
        <w:top w:val="none" w:sz="0" w:space="0" w:color="auto"/>
        <w:left w:val="none" w:sz="0" w:space="0" w:color="auto"/>
        <w:bottom w:val="none" w:sz="0" w:space="0" w:color="auto"/>
        <w:right w:val="none" w:sz="0" w:space="0" w:color="auto"/>
      </w:divBdr>
    </w:div>
    <w:div w:id="1340111288">
      <w:bodyDiv w:val="1"/>
      <w:marLeft w:val="0"/>
      <w:marRight w:val="0"/>
      <w:marTop w:val="0"/>
      <w:marBottom w:val="0"/>
      <w:divBdr>
        <w:top w:val="none" w:sz="0" w:space="0" w:color="auto"/>
        <w:left w:val="none" w:sz="0" w:space="0" w:color="auto"/>
        <w:bottom w:val="none" w:sz="0" w:space="0" w:color="auto"/>
        <w:right w:val="none" w:sz="0" w:space="0" w:color="auto"/>
      </w:divBdr>
    </w:div>
    <w:div w:id="147333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0ilLSDPflpnK0H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7OqmvUKCcWAWX4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917DF-57BF-4D2E-81F2-D4334E86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7</cp:revision>
  <dcterms:created xsi:type="dcterms:W3CDTF">2022-08-26T18:50:00Z</dcterms:created>
  <dcterms:modified xsi:type="dcterms:W3CDTF">2022-09-01T18:50:00Z</dcterms:modified>
</cp:coreProperties>
</file>