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C3268" w14:textId="4918E618" w:rsidR="000033C5" w:rsidRDefault="000033C5" w:rsidP="00191CA5">
      <w:pPr>
        <w:spacing w:after="0"/>
        <w:jc w:val="center"/>
        <w:rPr>
          <w:rFonts w:cstheme="minorHAnsi"/>
          <w:b/>
          <w:bCs/>
        </w:rPr>
      </w:pPr>
      <w:r w:rsidRPr="00116000">
        <w:rPr>
          <w:rFonts w:cstheme="minorHAnsi"/>
          <w:b/>
          <w:bCs/>
        </w:rPr>
        <w:t>Maryland Next Gen NCLEX Test Bank Project</w:t>
      </w:r>
    </w:p>
    <w:p w14:paraId="5B4000C8" w14:textId="04C13CD2" w:rsidR="00191CA5" w:rsidRDefault="00373BC1" w:rsidP="00191CA5">
      <w:pPr>
        <w:spacing w:after="0"/>
        <w:jc w:val="center"/>
        <w:rPr>
          <w:rFonts w:cstheme="minorHAnsi"/>
          <w:b/>
          <w:bCs/>
        </w:rPr>
      </w:pPr>
      <w:r>
        <w:rPr>
          <w:rFonts w:cstheme="minorHAnsi"/>
          <w:b/>
          <w:bCs/>
        </w:rPr>
        <w:t>September 1</w:t>
      </w:r>
      <w:r w:rsidR="00191CA5">
        <w:rPr>
          <w:rFonts w:cstheme="minorHAnsi"/>
          <w:b/>
          <w:bCs/>
        </w:rPr>
        <w:t>, 2022</w:t>
      </w:r>
    </w:p>
    <w:tbl>
      <w:tblPr>
        <w:tblStyle w:val="TableGrid"/>
        <w:tblW w:w="0" w:type="auto"/>
        <w:tblLook w:val="04A0" w:firstRow="1" w:lastRow="0" w:firstColumn="1" w:lastColumn="0" w:noHBand="0" w:noVBand="1"/>
      </w:tblPr>
      <w:tblGrid>
        <w:gridCol w:w="2695"/>
        <w:gridCol w:w="2250"/>
        <w:gridCol w:w="900"/>
        <w:gridCol w:w="3505"/>
      </w:tblGrid>
      <w:tr w:rsidR="000033C5" w14:paraId="2BC91825" w14:textId="77777777" w:rsidTr="00C122C0">
        <w:tc>
          <w:tcPr>
            <w:tcW w:w="2695" w:type="dxa"/>
          </w:tcPr>
          <w:p w14:paraId="77504E64" w14:textId="77777777" w:rsidR="000033C5" w:rsidRPr="00C122C0" w:rsidRDefault="000033C5" w:rsidP="000033C5">
            <w:pPr>
              <w:rPr>
                <w:rFonts w:cstheme="minorHAnsi"/>
                <w:b/>
                <w:bCs/>
              </w:rPr>
            </w:pPr>
            <w:r w:rsidRPr="00C122C0">
              <w:rPr>
                <w:rFonts w:cstheme="minorHAnsi"/>
                <w:b/>
                <w:bCs/>
              </w:rPr>
              <w:t>Case Study Topic</w:t>
            </w:r>
          </w:p>
          <w:p w14:paraId="274055AE" w14:textId="1880EF04" w:rsidR="000033C5" w:rsidRPr="00C122C0" w:rsidRDefault="000033C5" w:rsidP="00C122C0">
            <w:r w:rsidRPr="00C122C0">
              <w:rPr>
                <w:rFonts w:cstheme="minorHAnsi"/>
              </w:rPr>
              <w:t>(&amp; Standalone bowtie)</w:t>
            </w:r>
          </w:p>
        </w:tc>
        <w:tc>
          <w:tcPr>
            <w:tcW w:w="2250" w:type="dxa"/>
          </w:tcPr>
          <w:p w14:paraId="6A23C189" w14:textId="7F8585FC" w:rsidR="000033C5" w:rsidRPr="00C122C0" w:rsidRDefault="000033C5" w:rsidP="000033C5">
            <w:r w:rsidRPr="00C122C0">
              <w:rPr>
                <w:rFonts w:cstheme="minorHAnsi"/>
              </w:rPr>
              <w:t>End stage renal disease and dialysis</w:t>
            </w:r>
            <w:r w:rsidRPr="00C122C0">
              <w:rPr>
                <w:rFonts w:cstheme="minorHAnsi"/>
              </w:rPr>
              <w:tab/>
            </w:r>
          </w:p>
        </w:tc>
        <w:tc>
          <w:tcPr>
            <w:tcW w:w="900" w:type="dxa"/>
          </w:tcPr>
          <w:p w14:paraId="78C48FFD" w14:textId="6D69E6E3" w:rsidR="000033C5" w:rsidRPr="00C122C0" w:rsidRDefault="000033C5" w:rsidP="000033C5">
            <w:pPr>
              <w:rPr>
                <w:b/>
                <w:bCs/>
              </w:rPr>
            </w:pPr>
            <w:r w:rsidRPr="00C122C0">
              <w:rPr>
                <w:rFonts w:cstheme="minorHAnsi"/>
                <w:b/>
                <w:bCs/>
              </w:rPr>
              <w:t>Author</w:t>
            </w:r>
          </w:p>
        </w:tc>
        <w:tc>
          <w:tcPr>
            <w:tcW w:w="3505" w:type="dxa"/>
          </w:tcPr>
          <w:p w14:paraId="53561EDA" w14:textId="19D6D88E" w:rsidR="000033C5" w:rsidRPr="00C122C0" w:rsidRDefault="000033C5" w:rsidP="000033C5">
            <w:pPr>
              <w:rPr>
                <w:rFonts w:cstheme="minorHAnsi"/>
              </w:rPr>
            </w:pPr>
            <w:r w:rsidRPr="00C122C0">
              <w:rPr>
                <w:rFonts w:cstheme="minorHAnsi"/>
              </w:rPr>
              <w:t xml:space="preserve">Laura Sessions PhD, </w:t>
            </w:r>
            <w:proofErr w:type="spellStart"/>
            <w:r w:rsidRPr="00C122C0">
              <w:rPr>
                <w:rFonts w:cstheme="minorHAnsi"/>
              </w:rPr>
              <w:t>MScN</w:t>
            </w:r>
            <w:proofErr w:type="spellEnd"/>
            <w:r w:rsidRPr="00C122C0">
              <w:rPr>
                <w:rFonts w:cstheme="minorHAnsi"/>
              </w:rPr>
              <w:t>, RN, CN</w:t>
            </w:r>
            <w:r w:rsidR="00FF0291">
              <w:rPr>
                <w:rFonts w:cstheme="minorHAnsi"/>
              </w:rPr>
              <w:t>E</w:t>
            </w:r>
          </w:p>
          <w:p w14:paraId="27D4DA58" w14:textId="5B555979" w:rsidR="000033C5" w:rsidRPr="00C122C0" w:rsidRDefault="000033C5" w:rsidP="000033C5">
            <w:r w:rsidRPr="00C122C0">
              <w:rPr>
                <w:rFonts w:cstheme="minorHAnsi"/>
              </w:rPr>
              <w:t>Townson University</w:t>
            </w:r>
            <w:r w:rsidRPr="00C122C0">
              <w:rPr>
                <w:rFonts w:cstheme="minorHAnsi"/>
              </w:rPr>
              <w:tab/>
            </w:r>
          </w:p>
        </w:tc>
      </w:tr>
    </w:tbl>
    <w:p w14:paraId="48C324A9" w14:textId="77777777" w:rsidR="000033C5" w:rsidRDefault="000033C5" w:rsidP="000033C5">
      <w:pPr>
        <w:jc w:val="center"/>
      </w:pPr>
    </w:p>
    <w:p w14:paraId="0C1C99C7" w14:textId="77777777" w:rsidR="00136C2C" w:rsidRPr="002758BB" w:rsidRDefault="00136C2C" w:rsidP="00136C2C">
      <w:pPr>
        <w:rPr>
          <w:rFonts w:cstheme="minorHAnsi"/>
          <w:b/>
          <w:bCs/>
        </w:rPr>
      </w:pPr>
      <w:r w:rsidRPr="002758BB">
        <w:rPr>
          <w:rFonts w:cstheme="minorHAnsi"/>
          <w:b/>
          <w:bCs/>
        </w:rPr>
        <w:t>Case Summary</w:t>
      </w:r>
    </w:p>
    <w:tbl>
      <w:tblPr>
        <w:tblStyle w:val="TableGrid"/>
        <w:tblW w:w="0" w:type="auto"/>
        <w:tblLook w:val="04A0" w:firstRow="1" w:lastRow="0" w:firstColumn="1" w:lastColumn="0" w:noHBand="0" w:noVBand="1"/>
      </w:tblPr>
      <w:tblGrid>
        <w:gridCol w:w="9350"/>
      </w:tblGrid>
      <w:tr w:rsidR="00136C2C" w:rsidRPr="002758BB" w14:paraId="0EF3B266" w14:textId="77777777" w:rsidTr="006E5A43">
        <w:tc>
          <w:tcPr>
            <w:tcW w:w="9350" w:type="dxa"/>
          </w:tcPr>
          <w:p w14:paraId="6EFA2F41" w14:textId="291E6083" w:rsidR="00136C2C" w:rsidRPr="002758BB" w:rsidRDefault="00123116" w:rsidP="00A23955">
            <w:pPr>
              <w:rPr>
                <w:rFonts w:cstheme="minorHAnsi"/>
              </w:rPr>
            </w:pPr>
            <w:r>
              <w:t xml:space="preserve">A 35-year-old female with </w:t>
            </w:r>
            <w:r w:rsidR="000D1068">
              <w:t>end-stage renal disease (ESRD)</w:t>
            </w:r>
            <w:r>
              <w:t xml:space="preserve"> secondary to chronic glomerulonephritis ha</w:t>
            </w:r>
            <w:r w:rsidR="00B02FEF">
              <w:t>s</w:t>
            </w:r>
            <w:r>
              <w:t xml:space="preserve"> been on </w:t>
            </w:r>
            <w:r w:rsidR="00B02FEF">
              <w:t>peritoneal dialysis (PD)</w:t>
            </w:r>
            <w:r>
              <w:t xml:space="preserve"> for approximately 6 months.</w:t>
            </w:r>
            <w:r w:rsidR="00627DAD">
              <w:t xml:space="preserve"> Is admitted to the medical surgical unit</w:t>
            </w:r>
            <w:r w:rsidR="003C641F">
              <w:t xml:space="preserve"> with abdominal pain and fever.</w:t>
            </w:r>
            <w:r w:rsidR="002A5A5E">
              <w:t xml:space="preserve"> </w:t>
            </w:r>
            <w:r w:rsidR="00311C68">
              <w:t>She is admitted to the unit with a d</w:t>
            </w:r>
            <w:r w:rsidR="003C641F">
              <w:t>iagnosis</w:t>
            </w:r>
            <w:r w:rsidR="00311C68">
              <w:t xml:space="preserve"> of </w:t>
            </w:r>
            <w:r w:rsidR="003C641F">
              <w:t>R/O peritonitis.</w:t>
            </w:r>
          </w:p>
        </w:tc>
      </w:tr>
    </w:tbl>
    <w:p w14:paraId="77FBE68C" w14:textId="77777777" w:rsidR="000033C5" w:rsidRDefault="000033C5" w:rsidP="006E5A43">
      <w:pPr>
        <w:rPr>
          <w:rFonts w:cstheme="minorHAnsi"/>
          <w:b/>
          <w:bCs/>
        </w:rPr>
      </w:pPr>
    </w:p>
    <w:p w14:paraId="61DE08EE" w14:textId="6D29CF20" w:rsidR="006E5A43" w:rsidRPr="002758BB" w:rsidRDefault="006E5A43" w:rsidP="006E5A43">
      <w:pPr>
        <w:rPr>
          <w:rFonts w:cstheme="minorHAnsi"/>
          <w:b/>
          <w:bCs/>
        </w:rPr>
      </w:pPr>
      <w:r>
        <w:rPr>
          <w:rFonts w:cstheme="minorHAnsi"/>
          <w:b/>
          <w:bCs/>
        </w:rPr>
        <w:t>Bow-tie</w:t>
      </w:r>
      <w:r w:rsidRPr="002758BB">
        <w:rPr>
          <w:rFonts w:cstheme="minorHAnsi"/>
          <w:b/>
          <w:bCs/>
        </w:rPr>
        <w:t xml:space="preserve"> Summary</w:t>
      </w:r>
    </w:p>
    <w:tbl>
      <w:tblPr>
        <w:tblStyle w:val="TableGrid"/>
        <w:tblW w:w="0" w:type="auto"/>
        <w:tblLook w:val="04A0" w:firstRow="1" w:lastRow="0" w:firstColumn="1" w:lastColumn="0" w:noHBand="0" w:noVBand="1"/>
      </w:tblPr>
      <w:tblGrid>
        <w:gridCol w:w="9350"/>
      </w:tblGrid>
      <w:tr w:rsidR="006E5A43" w:rsidRPr="002758BB" w14:paraId="6FA87CCC" w14:textId="77777777" w:rsidTr="00990991">
        <w:tc>
          <w:tcPr>
            <w:tcW w:w="9576" w:type="dxa"/>
          </w:tcPr>
          <w:p w14:paraId="414C043A" w14:textId="75C813E6" w:rsidR="001018DF" w:rsidRDefault="001018DF" w:rsidP="001018DF">
            <w:r>
              <w:t>A 39-year-old male with end stage renal failure on</w:t>
            </w:r>
            <w:r w:rsidRPr="00B02FEF">
              <w:t xml:space="preserve"> </w:t>
            </w:r>
            <w:r>
              <w:t xml:space="preserve">hemodialysis is seen in the </w:t>
            </w:r>
            <w:r w:rsidR="000033C5">
              <w:t>emergency department with</w:t>
            </w:r>
            <w:r>
              <w:t xml:space="preserve"> signs and symptoms of </w:t>
            </w:r>
            <w:r w:rsidR="00B06D27">
              <w:t>septicemia</w:t>
            </w:r>
            <w:r w:rsidR="00FF0291">
              <w:t>.</w:t>
            </w:r>
            <w:r>
              <w:t xml:space="preserve">  </w:t>
            </w:r>
          </w:p>
          <w:p w14:paraId="1E098E65" w14:textId="64001D3C" w:rsidR="006E5A43" w:rsidRPr="002758BB" w:rsidRDefault="006E5A43" w:rsidP="00990991">
            <w:pPr>
              <w:rPr>
                <w:rFonts w:cstheme="minorHAnsi"/>
              </w:rPr>
            </w:pPr>
          </w:p>
        </w:tc>
      </w:tr>
    </w:tbl>
    <w:p w14:paraId="360FA82E" w14:textId="77777777" w:rsidR="00136C2C" w:rsidRPr="002758BB" w:rsidRDefault="00136C2C" w:rsidP="00136C2C">
      <w:pPr>
        <w:rPr>
          <w:rFonts w:cstheme="minorHAnsi"/>
          <w:b/>
          <w:bCs/>
        </w:rPr>
      </w:pPr>
    </w:p>
    <w:p w14:paraId="11B3BE3C" w14:textId="5BD4C438" w:rsidR="00136C2C" w:rsidRPr="002758BB" w:rsidRDefault="00136C2C" w:rsidP="00136C2C">
      <w:pPr>
        <w:rPr>
          <w:rFonts w:cstheme="minorHAnsi"/>
          <w:i/>
          <w:iCs/>
        </w:rPr>
      </w:pPr>
      <w:r w:rsidRPr="002758BB">
        <w:rPr>
          <w:rFonts w:cstheme="minorHAnsi"/>
          <w:b/>
          <w:bCs/>
        </w:rPr>
        <w:t>Objectives</w:t>
      </w:r>
    </w:p>
    <w:tbl>
      <w:tblPr>
        <w:tblStyle w:val="TableGrid"/>
        <w:tblW w:w="0" w:type="auto"/>
        <w:tblLook w:val="04A0" w:firstRow="1" w:lastRow="0" w:firstColumn="1" w:lastColumn="0" w:noHBand="0" w:noVBand="1"/>
      </w:tblPr>
      <w:tblGrid>
        <w:gridCol w:w="9350"/>
      </w:tblGrid>
      <w:tr w:rsidR="00136C2C" w:rsidRPr="002758BB" w14:paraId="17A8FF83" w14:textId="77777777" w:rsidTr="00FE4D09">
        <w:tc>
          <w:tcPr>
            <w:tcW w:w="9350" w:type="dxa"/>
          </w:tcPr>
          <w:p w14:paraId="2EA70E3B" w14:textId="24249B7B" w:rsidR="005B37E4" w:rsidRPr="003C641F" w:rsidRDefault="005B37E4" w:rsidP="003C641F">
            <w:pPr>
              <w:pStyle w:val="ListParagraph"/>
              <w:numPr>
                <w:ilvl w:val="0"/>
                <w:numId w:val="18"/>
              </w:numPr>
              <w:rPr>
                <w:rFonts w:cstheme="minorHAnsi"/>
                <w:color w:val="000000"/>
              </w:rPr>
            </w:pPr>
            <w:r w:rsidRPr="003C641F">
              <w:rPr>
                <w:rFonts w:cstheme="minorHAnsi"/>
                <w:color w:val="000000"/>
              </w:rPr>
              <w:t xml:space="preserve">Recognize signs and symptoms of </w:t>
            </w:r>
            <w:r w:rsidR="003C641F" w:rsidRPr="003C641F">
              <w:rPr>
                <w:rFonts w:cstheme="minorHAnsi"/>
                <w:color w:val="000000"/>
              </w:rPr>
              <w:t>peritonitis.</w:t>
            </w:r>
            <w:r w:rsidRPr="003C641F">
              <w:rPr>
                <w:rFonts w:cstheme="minorHAnsi"/>
                <w:color w:val="000000"/>
              </w:rPr>
              <w:t xml:space="preserve"> </w:t>
            </w:r>
          </w:p>
          <w:p w14:paraId="15EF9B46" w14:textId="66A1CBDE" w:rsidR="003C641F" w:rsidRDefault="000D1068" w:rsidP="003C641F">
            <w:pPr>
              <w:pStyle w:val="ListParagraph"/>
              <w:numPr>
                <w:ilvl w:val="0"/>
                <w:numId w:val="18"/>
              </w:numPr>
              <w:rPr>
                <w:rFonts w:cstheme="minorHAnsi"/>
                <w:color w:val="000000"/>
              </w:rPr>
            </w:pPr>
            <w:r>
              <w:rPr>
                <w:rFonts w:cstheme="minorHAnsi"/>
                <w:color w:val="000000"/>
              </w:rPr>
              <w:t>Differentiate diagnostic findings associated with ESRD versus peritonitis.</w:t>
            </w:r>
          </w:p>
          <w:p w14:paraId="4B8EC456" w14:textId="52106100" w:rsidR="000D1068" w:rsidRDefault="000D1068" w:rsidP="003C641F">
            <w:pPr>
              <w:pStyle w:val="ListParagraph"/>
              <w:numPr>
                <w:ilvl w:val="0"/>
                <w:numId w:val="18"/>
              </w:numPr>
              <w:rPr>
                <w:rFonts w:cstheme="minorHAnsi"/>
                <w:color w:val="000000"/>
              </w:rPr>
            </w:pPr>
            <w:r>
              <w:rPr>
                <w:rFonts w:cstheme="minorHAnsi"/>
                <w:color w:val="000000"/>
              </w:rPr>
              <w:t>Plan care for a client with ESRD who develops peritonitis.</w:t>
            </w:r>
          </w:p>
          <w:p w14:paraId="067003C3" w14:textId="77777777" w:rsidR="008A4432" w:rsidRDefault="008A4432" w:rsidP="005B37E4">
            <w:pPr>
              <w:pStyle w:val="ListParagraph"/>
              <w:numPr>
                <w:ilvl w:val="0"/>
                <w:numId w:val="18"/>
              </w:numPr>
              <w:rPr>
                <w:rFonts w:cstheme="minorHAnsi"/>
                <w:color w:val="000000"/>
              </w:rPr>
            </w:pPr>
            <w:r>
              <w:rPr>
                <w:rFonts w:cstheme="minorHAnsi"/>
                <w:color w:val="000000"/>
              </w:rPr>
              <w:t>Determine appropriate delegation for interventions needed to provide care to the client.</w:t>
            </w:r>
          </w:p>
          <w:p w14:paraId="1CF5AADF" w14:textId="25814737" w:rsidR="00136C2C" w:rsidRPr="005B37E4" w:rsidRDefault="008A4432" w:rsidP="008A4432">
            <w:pPr>
              <w:pStyle w:val="ListParagraph"/>
              <w:numPr>
                <w:ilvl w:val="0"/>
                <w:numId w:val="18"/>
              </w:numPr>
              <w:rPr>
                <w:rFonts w:cstheme="minorHAnsi"/>
              </w:rPr>
            </w:pPr>
            <w:r>
              <w:rPr>
                <w:rFonts w:cstheme="minorHAnsi"/>
                <w:color w:val="000000"/>
              </w:rPr>
              <w:t>Evaluate the effectiveness of the plan of care.</w:t>
            </w:r>
          </w:p>
        </w:tc>
      </w:tr>
    </w:tbl>
    <w:p w14:paraId="495EF78A" w14:textId="64168CA5" w:rsidR="00136C2C" w:rsidRDefault="00136C2C" w:rsidP="00136C2C">
      <w:pP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4"/>
        <w:gridCol w:w="4636"/>
      </w:tblGrid>
      <w:tr w:rsidR="002F005A" w:rsidRPr="006B0B8F" w14:paraId="022C8829" w14:textId="77777777" w:rsidTr="000D23C1">
        <w:tc>
          <w:tcPr>
            <w:tcW w:w="4675" w:type="dxa"/>
            <w:shd w:val="clear" w:color="auto" w:fill="auto"/>
          </w:tcPr>
          <w:p w14:paraId="3AC4738E" w14:textId="77777777" w:rsidR="002F005A" w:rsidRPr="006B0B8F" w:rsidRDefault="002F005A" w:rsidP="000D23C1">
            <w:pPr>
              <w:rPr>
                <w:rFonts w:cs="Calibri"/>
                <w:b/>
                <w:bCs/>
              </w:rPr>
            </w:pPr>
            <w:r w:rsidRPr="006B0B8F">
              <w:rPr>
                <w:rFonts w:cs="Calibri"/>
                <w:b/>
                <w:bCs/>
              </w:rPr>
              <w:t>Case Study Link</w:t>
            </w:r>
          </w:p>
        </w:tc>
        <w:tc>
          <w:tcPr>
            <w:tcW w:w="4675" w:type="dxa"/>
            <w:shd w:val="clear" w:color="auto" w:fill="auto"/>
          </w:tcPr>
          <w:p w14:paraId="1D91EC8C" w14:textId="77777777" w:rsidR="002F005A" w:rsidRPr="006B0B8F" w:rsidRDefault="002F005A" w:rsidP="000D23C1">
            <w:pPr>
              <w:rPr>
                <w:rFonts w:cs="Calibri"/>
                <w:b/>
                <w:bCs/>
              </w:rPr>
            </w:pPr>
            <w:r w:rsidRPr="006B0B8F">
              <w:rPr>
                <w:rFonts w:cs="Calibri"/>
                <w:b/>
                <w:bCs/>
              </w:rPr>
              <w:t>Case Study QR Code</w:t>
            </w:r>
          </w:p>
        </w:tc>
      </w:tr>
      <w:tr w:rsidR="002F005A" w:rsidRPr="006B0B8F" w14:paraId="61A546FA" w14:textId="77777777" w:rsidTr="000D23C1">
        <w:tc>
          <w:tcPr>
            <w:tcW w:w="4675" w:type="dxa"/>
            <w:shd w:val="clear" w:color="auto" w:fill="auto"/>
          </w:tcPr>
          <w:p w14:paraId="01704372" w14:textId="07C7201F" w:rsidR="003E5CBD" w:rsidRPr="006B0B8F" w:rsidRDefault="00000000" w:rsidP="00627DAD">
            <w:pPr>
              <w:pStyle w:val="NormalWeb"/>
              <w:rPr>
                <w:rFonts w:cs="Calibri"/>
                <w:b/>
                <w:bCs/>
              </w:rPr>
            </w:pPr>
            <w:hyperlink r:id="rId5" w:history="1">
              <w:r w:rsidR="003E5CBD" w:rsidRPr="00661D8C">
                <w:rPr>
                  <w:rStyle w:val="Hyperlink"/>
                </w:rPr>
                <w:t>https://umaryland.az1.qualtrics.com/jfe/form/SV_d76sxmjHW6XOqTc</w:t>
              </w:r>
            </w:hyperlink>
          </w:p>
        </w:tc>
        <w:tc>
          <w:tcPr>
            <w:tcW w:w="4675" w:type="dxa"/>
            <w:shd w:val="clear" w:color="auto" w:fill="auto"/>
          </w:tcPr>
          <w:p w14:paraId="7E9E9568" w14:textId="77777777" w:rsidR="002F005A" w:rsidRDefault="003E5CBD" w:rsidP="00627DAD">
            <w:pPr>
              <w:spacing w:after="0"/>
              <w:rPr>
                <w:rFonts w:cs="Calibri"/>
                <w:b/>
                <w:bCs/>
              </w:rPr>
            </w:pPr>
            <w:r>
              <w:rPr>
                <w:noProof/>
              </w:rPr>
              <w:drawing>
                <wp:inline distT="0" distB="0" distL="0" distR="0" wp14:anchorId="4CE7E28D" wp14:editId="50740E69">
                  <wp:extent cx="756000" cy="7560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2613" cy="762613"/>
                          </a:xfrm>
                          <a:prstGeom prst="rect">
                            <a:avLst/>
                          </a:prstGeom>
                          <a:noFill/>
                          <a:ln>
                            <a:noFill/>
                          </a:ln>
                        </pic:spPr>
                      </pic:pic>
                    </a:graphicData>
                  </a:graphic>
                </wp:inline>
              </w:drawing>
            </w:r>
          </w:p>
          <w:p w14:paraId="4AD828E2" w14:textId="70C632FA" w:rsidR="00627DAD" w:rsidRPr="006B0B8F" w:rsidRDefault="00627DAD" w:rsidP="00627DAD">
            <w:pPr>
              <w:spacing w:after="0"/>
              <w:rPr>
                <w:rFonts w:cs="Calibri"/>
                <w:b/>
                <w:bCs/>
              </w:rPr>
            </w:pPr>
          </w:p>
        </w:tc>
      </w:tr>
      <w:tr w:rsidR="002F005A" w:rsidRPr="006B0B8F" w14:paraId="290CF43B" w14:textId="77777777" w:rsidTr="000D23C1">
        <w:tc>
          <w:tcPr>
            <w:tcW w:w="4675" w:type="dxa"/>
            <w:shd w:val="clear" w:color="auto" w:fill="auto"/>
          </w:tcPr>
          <w:p w14:paraId="1CA0CC99" w14:textId="77777777" w:rsidR="002F005A" w:rsidRPr="006B0B8F" w:rsidRDefault="002F005A" w:rsidP="000D23C1">
            <w:pPr>
              <w:rPr>
                <w:rFonts w:cs="Calibri"/>
                <w:b/>
                <w:bCs/>
              </w:rPr>
            </w:pPr>
            <w:r w:rsidRPr="006B0B8F">
              <w:rPr>
                <w:rFonts w:cs="Calibri"/>
                <w:b/>
                <w:bCs/>
              </w:rPr>
              <w:t>Bow-tie QR Code</w:t>
            </w:r>
          </w:p>
        </w:tc>
        <w:tc>
          <w:tcPr>
            <w:tcW w:w="4675" w:type="dxa"/>
            <w:shd w:val="clear" w:color="auto" w:fill="auto"/>
          </w:tcPr>
          <w:p w14:paraId="5FD5D303" w14:textId="77777777" w:rsidR="002F005A" w:rsidRPr="006B0B8F" w:rsidRDefault="002F005A" w:rsidP="000D23C1">
            <w:pPr>
              <w:rPr>
                <w:rFonts w:cs="Calibri"/>
                <w:b/>
                <w:bCs/>
              </w:rPr>
            </w:pPr>
            <w:r w:rsidRPr="006B0B8F">
              <w:rPr>
                <w:rFonts w:cs="Calibri"/>
                <w:b/>
                <w:bCs/>
              </w:rPr>
              <w:t>Bow-tie Link</w:t>
            </w:r>
          </w:p>
        </w:tc>
      </w:tr>
      <w:tr w:rsidR="002F005A" w:rsidRPr="006B0B8F" w14:paraId="045B3023" w14:textId="77777777" w:rsidTr="000D23C1">
        <w:tc>
          <w:tcPr>
            <w:tcW w:w="4675" w:type="dxa"/>
            <w:shd w:val="clear" w:color="auto" w:fill="auto"/>
          </w:tcPr>
          <w:p w14:paraId="7102429D" w14:textId="1C2D8A8D" w:rsidR="002F005A" w:rsidRPr="006B0B8F" w:rsidRDefault="00627DAD" w:rsidP="00627DAD">
            <w:pPr>
              <w:spacing w:after="0"/>
              <w:rPr>
                <w:rFonts w:cs="Calibri"/>
                <w:b/>
                <w:bCs/>
              </w:rPr>
            </w:pPr>
            <w:r>
              <w:rPr>
                <w:noProof/>
              </w:rPr>
              <w:drawing>
                <wp:inline distT="0" distB="0" distL="0" distR="0" wp14:anchorId="79562FB1" wp14:editId="5160CCCC">
                  <wp:extent cx="820800" cy="820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6476" cy="826476"/>
                          </a:xfrm>
                          <a:prstGeom prst="rect">
                            <a:avLst/>
                          </a:prstGeom>
                          <a:noFill/>
                          <a:ln>
                            <a:noFill/>
                          </a:ln>
                        </pic:spPr>
                      </pic:pic>
                    </a:graphicData>
                  </a:graphic>
                </wp:inline>
              </w:drawing>
            </w:r>
          </w:p>
        </w:tc>
        <w:tc>
          <w:tcPr>
            <w:tcW w:w="4675" w:type="dxa"/>
            <w:shd w:val="clear" w:color="auto" w:fill="auto"/>
          </w:tcPr>
          <w:p w14:paraId="7EC2704D" w14:textId="013EFF2E" w:rsidR="002F005A" w:rsidRPr="006B0B8F" w:rsidRDefault="00000000" w:rsidP="00627DAD">
            <w:pPr>
              <w:pStyle w:val="NormalWeb"/>
              <w:rPr>
                <w:rFonts w:cs="Calibri"/>
                <w:b/>
                <w:bCs/>
              </w:rPr>
            </w:pPr>
            <w:hyperlink r:id="rId8" w:history="1">
              <w:r w:rsidR="00627DAD" w:rsidRPr="00661D8C">
                <w:rPr>
                  <w:rStyle w:val="Hyperlink"/>
                </w:rPr>
                <w:t>https://umaryland.az1.qualtrics.com/jfe/form/SV_8239FzxAw851hzw</w:t>
              </w:r>
            </w:hyperlink>
          </w:p>
        </w:tc>
      </w:tr>
    </w:tbl>
    <w:p w14:paraId="501E703B" w14:textId="77777777" w:rsidR="002F005A" w:rsidRPr="002758BB" w:rsidRDefault="002F005A" w:rsidP="00136C2C">
      <w:pPr>
        <w:rPr>
          <w:rFonts w:cstheme="minorHAnsi"/>
        </w:rPr>
      </w:pPr>
    </w:p>
    <w:p w14:paraId="13C50334" w14:textId="77777777" w:rsidR="00136C2C" w:rsidRPr="002758BB" w:rsidRDefault="00136C2C" w:rsidP="00136C2C">
      <w:pPr>
        <w:rPr>
          <w:rFonts w:cstheme="minorHAnsi"/>
          <w:b/>
          <w:bCs/>
        </w:rPr>
      </w:pPr>
      <w:r w:rsidRPr="002758BB">
        <w:rPr>
          <w:rFonts w:cstheme="minorHAnsi"/>
          <w:b/>
          <w:bCs/>
        </w:rPr>
        <w:t>Case References</w:t>
      </w:r>
    </w:p>
    <w:tbl>
      <w:tblPr>
        <w:tblStyle w:val="TableGrid"/>
        <w:tblW w:w="0" w:type="auto"/>
        <w:tblLook w:val="04A0" w:firstRow="1" w:lastRow="0" w:firstColumn="1" w:lastColumn="0" w:noHBand="0" w:noVBand="1"/>
      </w:tblPr>
      <w:tblGrid>
        <w:gridCol w:w="9350"/>
      </w:tblGrid>
      <w:tr w:rsidR="00136C2C" w:rsidRPr="002758BB" w14:paraId="35154711" w14:textId="77777777" w:rsidTr="00FE4D09">
        <w:tc>
          <w:tcPr>
            <w:tcW w:w="9576" w:type="dxa"/>
          </w:tcPr>
          <w:p w14:paraId="0818A8ED" w14:textId="61A8CEB3" w:rsidR="00136C2C" w:rsidRPr="002758BB" w:rsidRDefault="000D0244" w:rsidP="00FE4D09">
            <w:pPr>
              <w:rPr>
                <w:rFonts w:cstheme="minorHAnsi"/>
              </w:rPr>
            </w:pPr>
            <w:r>
              <w:t xml:space="preserve">Hinkle, J.L., Cheever, K.H., &amp; </w:t>
            </w:r>
            <w:proofErr w:type="spellStart"/>
            <w:r>
              <w:t>Overbaugh</w:t>
            </w:r>
            <w:proofErr w:type="spellEnd"/>
            <w:r>
              <w:t>, K. (2021). </w:t>
            </w:r>
            <w:r>
              <w:rPr>
                <w:rStyle w:val="Emphasis"/>
              </w:rPr>
              <w:t xml:space="preserve">Brunner &amp; </w:t>
            </w:r>
            <w:proofErr w:type="spellStart"/>
            <w:r>
              <w:rPr>
                <w:rStyle w:val="Emphasis"/>
              </w:rPr>
              <w:t>Suddarth's</w:t>
            </w:r>
            <w:proofErr w:type="spellEnd"/>
            <w:r>
              <w:rPr>
                <w:rStyle w:val="Emphasis"/>
              </w:rPr>
              <w:t xml:space="preserve"> Textbook of Medical-Surgical Nursing</w:t>
            </w:r>
            <w:r>
              <w:t> (15th ed.). Wolters Kluwer.</w:t>
            </w:r>
          </w:p>
        </w:tc>
      </w:tr>
    </w:tbl>
    <w:p w14:paraId="28FD0943" w14:textId="6C67042A" w:rsidR="00136C2C" w:rsidRPr="002758BB" w:rsidRDefault="00136C2C" w:rsidP="00136C2C">
      <w:pPr>
        <w:rPr>
          <w:rFonts w:cstheme="minorHAnsi"/>
          <w:b/>
          <w:bCs/>
          <w:u w:val="single"/>
        </w:rPr>
      </w:pPr>
      <w:r w:rsidRPr="002758BB">
        <w:rPr>
          <w:rFonts w:cstheme="minorHAnsi"/>
          <w:b/>
          <w:bCs/>
          <w:u w:val="single"/>
        </w:rPr>
        <w:lastRenderedPageBreak/>
        <w:t>Case Study Question 1 of 6</w:t>
      </w:r>
    </w:p>
    <w:p w14:paraId="1C3F53EF" w14:textId="50882AC0" w:rsidR="007A5C0E" w:rsidRPr="002758BB" w:rsidRDefault="006F109A" w:rsidP="007A5C0E">
      <w:pPr>
        <w:rPr>
          <w:rFonts w:cstheme="minorHAnsi"/>
          <w:color w:val="4D4D4D"/>
        </w:rPr>
      </w:pPr>
      <w:r>
        <w:t xml:space="preserve">A 35-year-old female with end stage renal disease on peritoneal dialysis </w:t>
      </w:r>
      <w:r w:rsidR="00FF0291">
        <w:t xml:space="preserve">is </w:t>
      </w:r>
      <w:r w:rsidR="007D63FC">
        <w:t>admitted to the medical surgical unit unit with</w:t>
      </w:r>
      <w:r>
        <w:t xml:space="preserve"> abdominal pain and fever.</w:t>
      </w:r>
    </w:p>
    <w:tbl>
      <w:tblPr>
        <w:tblStyle w:val="TableGrid"/>
        <w:tblW w:w="0" w:type="auto"/>
        <w:tblLook w:val="04A0" w:firstRow="1" w:lastRow="0" w:firstColumn="1" w:lastColumn="0" w:noHBand="0" w:noVBand="1"/>
      </w:tblPr>
      <w:tblGrid>
        <w:gridCol w:w="2642"/>
        <w:gridCol w:w="1763"/>
        <w:gridCol w:w="2340"/>
        <w:gridCol w:w="2605"/>
      </w:tblGrid>
      <w:tr w:rsidR="00A31BEF" w:rsidRPr="002758BB" w14:paraId="74FA1844" w14:textId="77777777" w:rsidTr="00DE7230">
        <w:trPr>
          <w:gridAfter w:val="3"/>
          <w:wAfter w:w="6708" w:type="dxa"/>
        </w:trPr>
        <w:tc>
          <w:tcPr>
            <w:tcW w:w="2642" w:type="dxa"/>
            <w:shd w:val="clear" w:color="auto" w:fill="FFC000"/>
          </w:tcPr>
          <w:p w14:paraId="7162C3B0" w14:textId="4156920B" w:rsidR="00A31BEF" w:rsidRPr="002758BB" w:rsidRDefault="000A4747" w:rsidP="003C641F">
            <w:pPr>
              <w:rPr>
                <w:rFonts w:cstheme="minorHAnsi"/>
                <w:b/>
                <w:bCs/>
              </w:rPr>
            </w:pPr>
            <w:r>
              <w:rPr>
                <w:rFonts w:cstheme="minorHAnsi"/>
                <w:b/>
                <w:bCs/>
              </w:rPr>
              <w:t xml:space="preserve">Admission </w:t>
            </w:r>
            <w:r w:rsidR="008A4432">
              <w:rPr>
                <w:rFonts w:cstheme="minorHAnsi"/>
                <w:b/>
                <w:bCs/>
              </w:rPr>
              <w:t>Note</w:t>
            </w:r>
          </w:p>
        </w:tc>
      </w:tr>
      <w:tr w:rsidR="00A31BEF" w:rsidRPr="002758BB" w14:paraId="74658566" w14:textId="77777777" w:rsidTr="00DE7230">
        <w:tc>
          <w:tcPr>
            <w:tcW w:w="9350" w:type="dxa"/>
            <w:gridSpan w:val="4"/>
          </w:tcPr>
          <w:p w14:paraId="0D50EB74" w14:textId="05F8A4D3" w:rsidR="00A31BEF" w:rsidRPr="000B643A" w:rsidRDefault="000B643A" w:rsidP="009427D6">
            <w:r>
              <w:t xml:space="preserve">35-year-old female </w:t>
            </w:r>
            <w:r w:rsidR="008A4432">
              <w:t xml:space="preserve">was </w:t>
            </w:r>
            <w:r w:rsidR="006A76A2">
              <w:t xml:space="preserve">diagnosed with chronic glomerulonephritis five years ago. Chronic kidney disease progressed to end stage renal disease </w:t>
            </w:r>
            <w:r w:rsidR="005B5660">
              <w:t xml:space="preserve">(ESRD) </w:t>
            </w:r>
            <w:r w:rsidR="006A76A2">
              <w:t xml:space="preserve">over last year. </w:t>
            </w:r>
            <w:r w:rsidR="005B5660">
              <w:t xml:space="preserve"> Client was s</w:t>
            </w:r>
            <w:r w:rsidR="006A76A2">
              <w:t>tarted on automated peritoneal dialysis six months ago.</w:t>
            </w:r>
            <w:r w:rsidR="005B5660">
              <w:t xml:space="preserve"> She developed fever, vomiting, and abdominal pain 1 day ago. </w:t>
            </w:r>
            <w:r w:rsidR="008A4432">
              <w:t xml:space="preserve">Current assessment: </w:t>
            </w:r>
            <w:r w:rsidR="006A76A2">
              <w:t>T 39.1 °C,</w:t>
            </w:r>
            <w:r w:rsidR="00673CCF">
              <w:t xml:space="preserve"> (102.4</w:t>
            </w:r>
            <w:r w:rsidR="00673CCF" w:rsidRPr="00673CCF">
              <w:rPr>
                <w:vertAlign w:val="superscript"/>
              </w:rPr>
              <w:t>0</w:t>
            </w:r>
            <w:r w:rsidR="00673CCF">
              <w:t xml:space="preserve"> F)</w:t>
            </w:r>
            <w:r w:rsidR="00E55222">
              <w:t>, HR</w:t>
            </w:r>
            <w:r w:rsidR="006A76A2">
              <w:t xml:space="preserve"> </w:t>
            </w:r>
            <w:r w:rsidR="00B80C3D">
              <w:t>104,</w:t>
            </w:r>
            <w:r w:rsidR="006A76A2">
              <w:t xml:space="preserve"> RR 16, B/P</w:t>
            </w:r>
            <w:r>
              <w:t xml:space="preserve"> 1</w:t>
            </w:r>
            <w:r w:rsidR="00B80C3D">
              <w:t>4</w:t>
            </w:r>
            <w:r>
              <w:t xml:space="preserve">5/ </w:t>
            </w:r>
            <w:r w:rsidR="00B80C3D">
              <w:t>8</w:t>
            </w:r>
            <w:r>
              <w:t>7 mmHg</w:t>
            </w:r>
            <w:r w:rsidR="006A76A2">
              <w:t xml:space="preserve">. </w:t>
            </w:r>
            <w:r w:rsidR="005B5660">
              <w:t xml:space="preserve">Weight: 66.8 Kg/147 lbs. NKDA. </w:t>
            </w:r>
            <w:r w:rsidR="006A76A2">
              <w:t>P</w:t>
            </w:r>
            <w:r>
              <w:t xml:space="preserve">eriumbilical tenderness, defense and rebound. </w:t>
            </w:r>
            <w:r w:rsidR="008A4432">
              <w:t>E</w:t>
            </w:r>
            <w:r>
              <w:t xml:space="preserve">rythema </w:t>
            </w:r>
            <w:r w:rsidR="009427D6">
              <w:t>and creamy, yellow</w:t>
            </w:r>
            <w:r w:rsidR="0077089C">
              <w:t xml:space="preserve"> </w:t>
            </w:r>
            <w:r>
              <w:t>exudat</w:t>
            </w:r>
            <w:r w:rsidR="0077089C">
              <w:t>e</w:t>
            </w:r>
            <w:r>
              <w:t xml:space="preserve"> around </w:t>
            </w:r>
            <w:r w:rsidR="0077089C">
              <w:t>peritoneal dialysis</w:t>
            </w:r>
            <w:r>
              <w:t xml:space="preserve"> catheter exit site. </w:t>
            </w:r>
            <w:r w:rsidR="00A6776C">
              <w:t xml:space="preserve">Dialysate effluent is cloudy yellow. </w:t>
            </w:r>
            <w:r w:rsidR="0007578C">
              <w:t>Peritoneal effluent culture was obtained.</w:t>
            </w:r>
            <w:r w:rsidR="007C1173">
              <w:t xml:space="preserve"> Labs sent.  </w:t>
            </w:r>
          </w:p>
        </w:tc>
      </w:tr>
      <w:tr w:rsidR="0077089C" w14:paraId="39568D62" w14:textId="77777777" w:rsidTr="00F02599">
        <w:trPr>
          <w:gridAfter w:val="3"/>
          <w:wAfter w:w="6708" w:type="dxa"/>
        </w:trPr>
        <w:tc>
          <w:tcPr>
            <w:tcW w:w="2642" w:type="dxa"/>
            <w:shd w:val="clear" w:color="auto" w:fill="FFC000"/>
          </w:tcPr>
          <w:p w14:paraId="3DA335DF" w14:textId="2ED7D472" w:rsidR="0077089C" w:rsidRDefault="0077089C" w:rsidP="005B5660">
            <w:r w:rsidRPr="00F765F3">
              <w:rPr>
                <w:b/>
                <w:bCs/>
              </w:rPr>
              <w:t>Laboratory</w:t>
            </w:r>
            <w:r>
              <w:rPr>
                <w:b/>
                <w:bCs/>
              </w:rPr>
              <w:t xml:space="preserve"> Report</w:t>
            </w:r>
          </w:p>
        </w:tc>
      </w:tr>
      <w:tr w:rsidR="0077089C" w14:paraId="3090B029" w14:textId="77777777" w:rsidTr="002D63E2">
        <w:tc>
          <w:tcPr>
            <w:tcW w:w="4405" w:type="dxa"/>
            <w:gridSpan w:val="2"/>
            <w:shd w:val="clear" w:color="auto" w:fill="auto"/>
          </w:tcPr>
          <w:p w14:paraId="487AB0D5" w14:textId="77777777" w:rsidR="0077089C" w:rsidRDefault="0077089C" w:rsidP="00F02599">
            <w:pPr>
              <w:ind w:left="360"/>
            </w:pPr>
            <w:r>
              <w:t>Lab</w:t>
            </w:r>
          </w:p>
        </w:tc>
        <w:tc>
          <w:tcPr>
            <w:tcW w:w="2340" w:type="dxa"/>
            <w:shd w:val="clear" w:color="auto" w:fill="auto"/>
          </w:tcPr>
          <w:p w14:paraId="25DEB91E" w14:textId="77777777" w:rsidR="0077089C" w:rsidRDefault="0077089C" w:rsidP="00F02599">
            <w:pPr>
              <w:ind w:left="360"/>
            </w:pPr>
            <w:r>
              <w:t>Results</w:t>
            </w:r>
          </w:p>
        </w:tc>
        <w:tc>
          <w:tcPr>
            <w:tcW w:w="2605" w:type="dxa"/>
            <w:shd w:val="clear" w:color="auto" w:fill="auto"/>
          </w:tcPr>
          <w:p w14:paraId="6C70704A" w14:textId="77777777" w:rsidR="0077089C" w:rsidRDefault="0077089C" w:rsidP="00F02599">
            <w:pPr>
              <w:ind w:left="360"/>
            </w:pPr>
            <w:r>
              <w:t xml:space="preserve">Reference range </w:t>
            </w:r>
          </w:p>
        </w:tc>
      </w:tr>
      <w:tr w:rsidR="0077089C" w14:paraId="2138B524" w14:textId="77777777" w:rsidTr="002D63E2">
        <w:tc>
          <w:tcPr>
            <w:tcW w:w="4405" w:type="dxa"/>
            <w:gridSpan w:val="2"/>
            <w:shd w:val="clear" w:color="auto" w:fill="auto"/>
          </w:tcPr>
          <w:p w14:paraId="6DB69FA7" w14:textId="77777777" w:rsidR="0077089C" w:rsidRPr="00A9334A" w:rsidRDefault="0077089C" w:rsidP="00F02599">
            <w:pPr>
              <w:ind w:left="360"/>
              <w:rPr>
                <w:rFonts w:cstheme="minorHAnsi"/>
              </w:rPr>
            </w:pPr>
            <w:r w:rsidRPr="00A9334A">
              <w:rPr>
                <w:rFonts w:cstheme="minorHAnsi"/>
              </w:rPr>
              <w:t>BUN</w:t>
            </w:r>
          </w:p>
        </w:tc>
        <w:tc>
          <w:tcPr>
            <w:tcW w:w="2340" w:type="dxa"/>
            <w:shd w:val="clear" w:color="auto" w:fill="auto"/>
          </w:tcPr>
          <w:p w14:paraId="1217B5CB" w14:textId="71F90DCC" w:rsidR="0077089C" w:rsidRDefault="0077089C" w:rsidP="00F02599">
            <w:pPr>
              <w:ind w:left="360"/>
            </w:pPr>
            <w:r>
              <w:t>46 mg/d</w:t>
            </w:r>
            <w:r w:rsidR="00E55222">
              <w:t>L</w:t>
            </w:r>
          </w:p>
        </w:tc>
        <w:tc>
          <w:tcPr>
            <w:tcW w:w="2605" w:type="dxa"/>
            <w:shd w:val="clear" w:color="auto" w:fill="auto"/>
          </w:tcPr>
          <w:p w14:paraId="32A5E46B" w14:textId="77777777" w:rsidR="0077089C" w:rsidRDefault="0077089C" w:rsidP="00F02599">
            <w:r w:rsidRPr="00A9334A">
              <w:rPr>
                <w:rFonts w:cstheme="minorHAnsi"/>
                <w:color w:val="333333"/>
                <w:shd w:val="clear" w:color="auto" w:fill="FFFFFF"/>
              </w:rPr>
              <w:t>10-20 mg/dL</w:t>
            </w:r>
          </w:p>
        </w:tc>
      </w:tr>
      <w:tr w:rsidR="00122728" w14:paraId="47B30889" w14:textId="77777777" w:rsidTr="002D63E2">
        <w:tc>
          <w:tcPr>
            <w:tcW w:w="4405" w:type="dxa"/>
            <w:gridSpan w:val="2"/>
            <w:shd w:val="clear" w:color="auto" w:fill="auto"/>
          </w:tcPr>
          <w:p w14:paraId="1789D882" w14:textId="3622C8D6" w:rsidR="00122728" w:rsidRPr="00A9334A" w:rsidRDefault="00122728" w:rsidP="00122728">
            <w:pPr>
              <w:ind w:left="360"/>
              <w:rPr>
                <w:rFonts w:cstheme="minorHAnsi"/>
              </w:rPr>
            </w:pPr>
            <w:r w:rsidRPr="00A9334A">
              <w:rPr>
                <w:rFonts w:cstheme="minorHAnsi"/>
              </w:rPr>
              <w:t>Creatin</w:t>
            </w:r>
            <w:r>
              <w:rPr>
                <w:rFonts w:cstheme="minorHAnsi"/>
              </w:rPr>
              <w:t>in</w:t>
            </w:r>
            <w:r w:rsidRPr="00A9334A">
              <w:rPr>
                <w:rFonts w:cstheme="minorHAnsi"/>
              </w:rPr>
              <w:t>e (Serum)</w:t>
            </w:r>
          </w:p>
        </w:tc>
        <w:tc>
          <w:tcPr>
            <w:tcW w:w="2340" w:type="dxa"/>
            <w:shd w:val="clear" w:color="auto" w:fill="auto"/>
          </w:tcPr>
          <w:p w14:paraId="1E43B012" w14:textId="0DC33BFE" w:rsidR="00122728" w:rsidRDefault="00122728" w:rsidP="00122728">
            <w:pPr>
              <w:ind w:left="360"/>
            </w:pPr>
            <w:r>
              <w:t>10.7 mg/dL</w:t>
            </w:r>
          </w:p>
        </w:tc>
        <w:tc>
          <w:tcPr>
            <w:tcW w:w="2605" w:type="dxa"/>
            <w:shd w:val="clear" w:color="auto" w:fill="auto"/>
          </w:tcPr>
          <w:p w14:paraId="25C668E6" w14:textId="7B873FDE" w:rsidR="00122728" w:rsidRDefault="00122728" w:rsidP="00122728">
            <w:r w:rsidRPr="00A9334A">
              <w:rPr>
                <w:rFonts w:eastAsia="Times New Roman" w:cstheme="minorHAnsi"/>
                <w:color w:val="000000"/>
              </w:rPr>
              <w:t>0.9 to 1.4 mg/dL</w:t>
            </w:r>
          </w:p>
        </w:tc>
      </w:tr>
      <w:tr w:rsidR="00956B2D" w14:paraId="10526C92" w14:textId="77777777" w:rsidTr="002D63E2">
        <w:tc>
          <w:tcPr>
            <w:tcW w:w="4405" w:type="dxa"/>
            <w:gridSpan w:val="2"/>
            <w:shd w:val="clear" w:color="auto" w:fill="auto"/>
          </w:tcPr>
          <w:p w14:paraId="6103A0CF" w14:textId="59A7AC44" w:rsidR="00956B2D" w:rsidRPr="00A9334A" w:rsidRDefault="00956B2D" w:rsidP="00F02599">
            <w:pPr>
              <w:ind w:left="360"/>
              <w:rPr>
                <w:rFonts w:cstheme="minorHAnsi"/>
              </w:rPr>
            </w:pPr>
            <w:r>
              <w:t>C-reactive protein</w:t>
            </w:r>
          </w:p>
        </w:tc>
        <w:tc>
          <w:tcPr>
            <w:tcW w:w="2340" w:type="dxa"/>
            <w:shd w:val="clear" w:color="auto" w:fill="auto"/>
          </w:tcPr>
          <w:p w14:paraId="633CFD17" w14:textId="3D2E05BA" w:rsidR="00956B2D" w:rsidRDefault="00956B2D" w:rsidP="00F02599">
            <w:pPr>
              <w:ind w:left="360"/>
            </w:pPr>
            <w:r>
              <w:t>6</w:t>
            </w:r>
            <w:r w:rsidR="00A6776C">
              <w:t>1</w:t>
            </w:r>
            <w:r>
              <w:t>.5 mg/L.</w:t>
            </w:r>
          </w:p>
        </w:tc>
        <w:tc>
          <w:tcPr>
            <w:tcW w:w="2605" w:type="dxa"/>
            <w:shd w:val="clear" w:color="auto" w:fill="auto"/>
          </w:tcPr>
          <w:p w14:paraId="35C637AB" w14:textId="29006603" w:rsidR="00956B2D" w:rsidRPr="00A6776C" w:rsidRDefault="00A6776C" w:rsidP="00F02599">
            <w:pPr>
              <w:rPr>
                <w:rFonts w:cstheme="minorHAnsi"/>
                <w:color w:val="333333"/>
                <w:shd w:val="clear" w:color="auto" w:fill="FFFFFF"/>
              </w:rPr>
            </w:pPr>
            <w:r w:rsidRPr="00A6776C">
              <w:rPr>
                <w:rStyle w:val="hgkelc"/>
              </w:rPr>
              <w:t>&lt; 1.0 mg/dL</w:t>
            </w:r>
          </w:p>
        </w:tc>
      </w:tr>
      <w:tr w:rsidR="00956B2D" w14:paraId="3B242382" w14:textId="77777777" w:rsidTr="002D63E2">
        <w:tc>
          <w:tcPr>
            <w:tcW w:w="4405" w:type="dxa"/>
            <w:gridSpan w:val="2"/>
            <w:shd w:val="clear" w:color="auto" w:fill="auto"/>
          </w:tcPr>
          <w:p w14:paraId="7913D50B" w14:textId="0D68BB66" w:rsidR="00956B2D" w:rsidRDefault="00956B2D" w:rsidP="00F02599">
            <w:pPr>
              <w:ind w:left="360"/>
            </w:pPr>
            <w:r>
              <w:t>Albumin</w:t>
            </w:r>
          </w:p>
        </w:tc>
        <w:tc>
          <w:tcPr>
            <w:tcW w:w="2340" w:type="dxa"/>
            <w:shd w:val="clear" w:color="auto" w:fill="auto"/>
          </w:tcPr>
          <w:p w14:paraId="08E10973" w14:textId="18D48319" w:rsidR="00956B2D" w:rsidRDefault="00956B2D" w:rsidP="00F02599">
            <w:pPr>
              <w:ind w:left="360"/>
            </w:pPr>
            <w:r>
              <w:t>3</w:t>
            </w:r>
            <w:r w:rsidR="00A6776C">
              <w:t>.7</w:t>
            </w:r>
            <w:r>
              <w:t xml:space="preserve"> g/L</w:t>
            </w:r>
          </w:p>
        </w:tc>
        <w:tc>
          <w:tcPr>
            <w:tcW w:w="2605" w:type="dxa"/>
            <w:shd w:val="clear" w:color="auto" w:fill="auto"/>
          </w:tcPr>
          <w:p w14:paraId="3C343D65" w14:textId="76A6ADDE" w:rsidR="00956B2D" w:rsidRPr="00A6776C" w:rsidRDefault="00A6776C" w:rsidP="00F02599">
            <w:pPr>
              <w:rPr>
                <w:rFonts w:cstheme="minorHAnsi"/>
                <w:color w:val="333333"/>
                <w:shd w:val="clear" w:color="auto" w:fill="FFFFFF"/>
              </w:rPr>
            </w:pPr>
            <w:r w:rsidRPr="00A6776C">
              <w:rPr>
                <w:rStyle w:val="hgkelc"/>
              </w:rPr>
              <w:t>3.4 to 5.4 g/dL</w:t>
            </w:r>
          </w:p>
        </w:tc>
      </w:tr>
      <w:tr w:rsidR="00A6776C" w14:paraId="183C17A4" w14:textId="77777777" w:rsidTr="002D63E2">
        <w:tc>
          <w:tcPr>
            <w:tcW w:w="4405" w:type="dxa"/>
            <w:gridSpan w:val="2"/>
            <w:shd w:val="clear" w:color="auto" w:fill="auto"/>
          </w:tcPr>
          <w:p w14:paraId="016F4A24" w14:textId="418C384D" w:rsidR="00A6776C" w:rsidRPr="00A9334A" w:rsidRDefault="00A6776C" w:rsidP="00A6776C">
            <w:pPr>
              <w:ind w:left="360"/>
              <w:rPr>
                <w:rFonts w:cstheme="minorHAnsi"/>
              </w:rPr>
            </w:pPr>
            <w:r w:rsidRPr="00A9334A">
              <w:rPr>
                <w:rFonts w:cstheme="minorHAnsi"/>
              </w:rPr>
              <w:t>Potassium</w:t>
            </w:r>
            <w:r>
              <w:rPr>
                <w:rFonts w:cstheme="minorHAnsi"/>
              </w:rPr>
              <w:t xml:space="preserve"> </w:t>
            </w:r>
            <w:r w:rsidRPr="00A9334A">
              <w:rPr>
                <w:rFonts w:cstheme="minorHAnsi"/>
              </w:rPr>
              <w:t>(serum)</w:t>
            </w:r>
          </w:p>
        </w:tc>
        <w:tc>
          <w:tcPr>
            <w:tcW w:w="2340" w:type="dxa"/>
            <w:shd w:val="clear" w:color="auto" w:fill="auto"/>
          </w:tcPr>
          <w:p w14:paraId="257BE786" w14:textId="3B58C58E" w:rsidR="00A6776C" w:rsidRDefault="00A6776C" w:rsidP="00A6776C">
            <w:pPr>
              <w:ind w:left="360"/>
            </w:pPr>
            <w:r>
              <w:t>5.86</w:t>
            </w:r>
            <w:r w:rsidRPr="00A9334A">
              <w:rPr>
                <w:rFonts w:cstheme="minorHAnsi"/>
                <w:color w:val="000000"/>
                <w:shd w:val="clear" w:color="auto" w:fill="FFFFFF"/>
              </w:rPr>
              <w:t xml:space="preserve"> mEq/L</w:t>
            </w:r>
          </w:p>
        </w:tc>
        <w:tc>
          <w:tcPr>
            <w:tcW w:w="2605" w:type="dxa"/>
            <w:shd w:val="clear" w:color="auto" w:fill="auto"/>
          </w:tcPr>
          <w:p w14:paraId="1D6DCC1C" w14:textId="579F9B6C" w:rsidR="00A6776C" w:rsidRDefault="00A6776C" w:rsidP="00A6776C">
            <w:r w:rsidRPr="00A9334A">
              <w:rPr>
                <w:rFonts w:cstheme="minorHAnsi"/>
                <w:color w:val="000000"/>
                <w:shd w:val="clear" w:color="auto" w:fill="FFFFFF"/>
              </w:rPr>
              <w:t>3.5 to 5 mEq/L</w:t>
            </w:r>
          </w:p>
        </w:tc>
      </w:tr>
      <w:tr w:rsidR="00A6776C" w14:paraId="37DCAC58" w14:textId="77777777" w:rsidTr="002D63E2">
        <w:tc>
          <w:tcPr>
            <w:tcW w:w="4405" w:type="dxa"/>
            <w:gridSpan w:val="2"/>
            <w:shd w:val="clear" w:color="auto" w:fill="auto"/>
          </w:tcPr>
          <w:p w14:paraId="00514255" w14:textId="211A58FA" w:rsidR="00A6776C" w:rsidRPr="00A9334A" w:rsidRDefault="00A6776C" w:rsidP="00A6776C">
            <w:pPr>
              <w:ind w:left="360"/>
              <w:rPr>
                <w:rFonts w:cstheme="minorHAnsi"/>
              </w:rPr>
            </w:pPr>
            <w:r w:rsidRPr="00A9334A">
              <w:rPr>
                <w:rFonts w:cstheme="minorHAnsi"/>
              </w:rPr>
              <w:t>Sodium (</w:t>
            </w:r>
            <w:r>
              <w:rPr>
                <w:rFonts w:cstheme="minorHAnsi"/>
              </w:rPr>
              <w:t>s</w:t>
            </w:r>
            <w:r w:rsidRPr="00A9334A">
              <w:rPr>
                <w:rFonts w:cstheme="minorHAnsi"/>
              </w:rPr>
              <w:t>erum)</w:t>
            </w:r>
          </w:p>
        </w:tc>
        <w:tc>
          <w:tcPr>
            <w:tcW w:w="2340" w:type="dxa"/>
            <w:shd w:val="clear" w:color="auto" w:fill="auto"/>
          </w:tcPr>
          <w:p w14:paraId="486A5AD8" w14:textId="0AD42107" w:rsidR="00A6776C" w:rsidRDefault="00A6776C" w:rsidP="00A6776C">
            <w:pPr>
              <w:ind w:left="360"/>
            </w:pPr>
            <w:r>
              <w:t xml:space="preserve">144 </w:t>
            </w:r>
            <w:r w:rsidRPr="00A9334A">
              <w:rPr>
                <w:rFonts w:cstheme="minorHAnsi"/>
                <w:color w:val="000000"/>
                <w:shd w:val="clear" w:color="auto" w:fill="FFFFFF"/>
              </w:rPr>
              <w:t>mEq/L</w:t>
            </w:r>
          </w:p>
        </w:tc>
        <w:tc>
          <w:tcPr>
            <w:tcW w:w="2605" w:type="dxa"/>
            <w:shd w:val="clear" w:color="auto" w:fill="auto"/>
          </w:tcPr>
          <w:p w14:paraId="332BF181" w14:textId="0703B17C" w:rsidR="00A6776C" w:rsidRPr="00A9334A" w:rsidRDefault="00A6776C" w:rsidP="00A6776C">
            <w:pPr>
              <w:rPr>
                <w:rFonts w:cstheme="minorHAnsi"/>
                <w:color w:val="333333"/>
                <w:shd w:val="clear" w:color="auto" w:fill="FFFFFF"/>
              </w:rPr>
            </w:pPr>
            <w:r w:rsidRPr="00A9334A">
              <w:rPr>
                <w:rFonts w:eastAsia="Times New Roman" w:cstheme="minorHAnsi"/>
                <w:color w:val="000000"/>
              </w:rPr>
              <w:t>135 to 145 mEq/L</w:t>
            </w:r>
          </w:p>
        </w:tc>
      </w:tr>
      <w:tr w:rsidR="00A6776C" w14:paraId="1F6D85E2" w14:textId="77777777" w:rsidTr="002D63E2">
        <w:tc>
          <w:tcPr>
            <w:tcW w:w="4405" w:type="dxa"/>
            <w:gridSpan w:val="2"/>
            <w:shd w:val="clear" w:color="auto" w:fill="auto"/>
          </w:tcPr>
          <w:p w14:paraId="6CC28201" w14:textId="2AEE7D6C" w:rsidR="00A6776C" w:rsidRPr="00A9334A" w:rsidRDefault="00A6776C" w:rsidP="00A6776C">
            <w:pPr>
              <w:ind w:left="360"/>
              <w:rPr>
                <w:rFonts w:cstheme="minorHAnsi"/>
              </w:rPr>
            </w:pPr>
            <w:r>
              <w:rPr>
                <w:rFonts w:cstheme="minorHAnsi"/>
              </w:rPr>
              <w:t>Calcium</w:t>
            </w:r>
          </w:p>
        </w:tc>
        <w:tc>
          <w:tcPr>
            <w:tcW w:w="2340" w:type="dxa"/>
            <w:shd w:val="clear" w:color="auto" w:fill="auto"/>
          </w:tcPr>
          <w:p w14:paraId="7D0256D2" w14:textId="5C10BE7C" w:rsidR="00A6776C" w:rsidRDefault="00A6776C" w:rsidP="00A6776C">
            <w:pPr>
              <w:ind w:left="360"/>
            </w:pPr>
            <w:r>
              <w:rPr>
                <w:rStyle w:val="hgkelc"/>
              </w:rPr>
              <w:t>7.</w:t>
            </w:r>
            <w:r w:rsidR="00EE0FBC">
              <w:rPr>
                <w:rStyle w:val="hgkelc"/>
              </w:rPr>
              <w:t>9</w:t>
            </w:r>
            <w:r w:rsidRPr="00A6776C">
              <w:rPr>
                <w:rStyle w:val="hgkelc"/>
              </w:rPr>
              <w:t xml:space="preserve"> mg/dL</w:t>
            </w:r>
          </w:p>
        </w:tc>
        <w:tc>
          <w:tcPr>
            <w:tcW w:w="2605" w:type="dxa"/>
            <w:shd w:val="clear" w:color="auto" w:fill="auto"/>
          </w:tcPr>
          <w:p w14:paraId="5DC9BD3C" w14:textId="1BC76A0F" w:rsidR="00A6776C" w:rsidRPr="00A6776C" w:rsidRDefault="00A6776C" w:rsidP="00A6776C">
            <w:pPr>
              <w:rPr>
                <w:rFonts w:cstheme="minorHAnsi"/>
                <w:color w:val="333333"/>
                <w:shd w:val="clear" w:color="auto" w:fill="FFFFFF"/>
              </w:rPr>
            </w:pPr>
            <w:r w:rsidRPr="00A6776C">
              <w:rPr>
                <w:rStyle w:val="hgkelc"/>
              </w:rPr>
              <w:t>8.6 to 10.3 mg/dL</w:t>
            </w:r>
          </w:p>
        </w:tc>
      </w:tr>
      <w:tr w:rsidR="00A6776C" w14:paraId="757E1398" w14:textId="77777777" w:rsidTr="002D63E2">
        <w:tc>
          <w:tcPr>
            <w:tcW w:w="4405" w:type="dxa"/>
            <w:gridSpan w:val="2"/>
            <w:shd w:val="clear" w:color="auto" w:fill="auto"/>
          </w:tcPr>
          <w:p w14:paraId="20C031E7" w14:textId="4B0606AC" w:rsidR="00A6776C" w:rsidRPr="00A9334A" w:rsidRDefault="00A6776C" w:rsidP="00A6776C">
            <w:pPr>
              <w:ind w:left="360"/>
              <w:rPr>
                <w:rFonts w:cstheme="minorHAnsi"/>
              </w:rPr>
            </w:pPr>
            <w:r>
              <w:rPr>
                <w:rFonts w:cstheme="minorHAnsi"/>
              </w:rPr>
              <w:t>Phosphorous</w:t>
            </w:r>
          </w:p>
        </w:tc>
        <w:tc>
          <w:tcPr>
            <w:tcW w:w="2340" w:type="dxa"/>
            <w:shd w:val="clear" w:color="auto" w:fill="auto"/>
          </w:tcPr>
          <w:p w14:paraId="08472238" w14:textId="294D00A7" w:rsidR="00A6776C" w:rsidRPr="00A6776C" w:rsidRDefault="00A6776C" w:rsidP="00A6776C">
            <w:pPr>
              <w:ind w:left="360"/>
            </w:pPr>
            <w:r>
              <w:rPr>
                <w:rStyle w:val="hgkelc"/>
              </w:rPr>
              <w:t>5.</w:t>
            </w:r>
            <w:r w:rsidR="00EE0FBC">
              <w:rPr>
                <w:rStyle w:val="hgkelc"/>
              </w:rPr>
              <w:t>8</w:t>
            </w:r>
            <w:r w:rsidRPr="00A6776C">
              <w:rPr>
                <w:rStyle w:val="hgkelc"/>
              </w:rPr>
              <w:t xml:space="preserve"> mg/dL</w:t>
            </w:r>
          </w:p>
        </w:tc>
        <w:tc>
          <w:tcPr>
            <w:tcW w:w="2605" w:type="dxa"/>
            <w:shd w:val="clear" w:color="auto" w:fill="auto"/>
          </w:tcPr>
          <w:p w14:paraId="2BF873C5" w14:textId="0D120641" w:rsidR="00A6776C" w:rsidRPr="00A6776C" w:rsidRDefault="00A6776C" w:rsidP="00A6776C">
            <w:pPr>
              <w:rPr>
                <w:rFonts w:eastAsia="Times New Roman" w:cstheme="minorHAnsi"/>
                <w:color w:val="000000"/>
              </w:rPr>
            </w:pPr>
            <w:r w:rsidRPr="00A6776C">
              <w:rPr>
                <w:rStyle w:val="hgkelc"/>
              </w:rPr>
              <w:t>2.8 to 4.5 mg/dL</w:t>
            </w:r>
          </w:p>
        </w:tc>
      </w:tr>
      <w:tr w:rsidR="004F4212" w14:paraId="1D7D2E53" w14:textId="77777777" w:rsidTr="002D63E2">
        <w:tc>
          <w:tcPr>
            <w:tcW w:w="4405" w:type="dxa"/>
            <w:gridSpan w:val="2"/>
            <w:shd w:val="clear" w:color="auto" w:fill="auto"/>
          </w:tcPr>
          <w:p w14:paraId="09B87228" w14:textId="1294B717" w:rsidR="004F4212" w:rsidRPr="00A9334A" w:rsidRDefault="004F4212" w:rsidP="004F4212">
            <w:pPr>
              <w:ind w:left="360"/>
              <w:rPr>
                <w:rFonts w:cstheme="minorHAnsi"/>
              </w:rPr>
            </w:pPr>
            <w:r w:rsidRPr="00A9334A">
              <w:rPr>
                <w:rFonts w:cstheme="minorHAnsi"/>
              </w:rPr>
              <w:t>Hemoglobin</w:t>
            </w:r>
          </w:p>
        </w:tc>
        <w:tc>
          <w:tcPr>
            <w:tcW w:w="2340" w:type="dxa"/>
            <w:shd w:val="clear" w:color="auto" w:fill="auto"/>
          </w:tcPr>
          <w:p w14:paraId="04002035" w14:textId="6E40AFBD" w:rsidR="004F4212" w:rsidRDefault="004F4212" w:rsidP="004F4212">
            <w:pPr>
              <w:ind w:left="360"/>
            </w:pPr>
            <w:r>
              <w:t>10.6 g/dL</w:t>
            </w:r>
          </w:p>
        </w:tc>
        <w:tc>
          <w:tcPr>
            <w:tcW w:w="2605" w:type="dxa"/>
            <w:shd w:val="clear" w:color="auto" w:fill="auto"/>
          </w:tcPr>
          <w:p w14:paraId="13E04329" w14:textId="253DCDE8" w:rsidR="004F4212" w:rsidRPr="00A9334A" w:rsidRDefault="004F4212" w:rsidP="004F4212">
            <w:pPr>
              <w:rPr>
                <w:rFonts w:cstheme="minorHAnsi"/>
              </w:rPr>
            </w:pPr>
            <w:r w:rsidRPr="00A9334A">
              <w:rPr>
                <w:rFonts w:cstheme="minorHAnsi"/>
                <w:color w:val="333333"/>
                <w:shd w:val="clear" w:color="auto" w:fill="FFFFFF"/>
              </w:rPr>
              <w:t>Females:12-16 g/dL</w:t>
            </w:r>
          </w:p>
        </w:tc>
      </w:tr>
      <w:tr w:rsidR="004F4212" w14:paraId="5EB88CEB" w14:textId="77777777" w:rsidTr="002D63E2">
        <w:tc>
          <w:tcPr>
            <w:tcW w:w="4405" w:type="dxa"/>
            <w:gridSpan w:val="2"/>
            <w:shd w:val="clear" w:color="auto" w:fill="auto"/>
          </w:tcPr>
          <w:p w14:paraId="1AFD2B82" w14:textId="7DF7656D" w:rsidR="004F4212" w:rsidRPr="00A9334A" w:rsidRDefault="004F4212" w:rsidP="004F4212">
            <w:pPr>
              <w:ind w:left="360"/>
              <w:rPr>
                <w:rFonts w:cstheme="minorHAnsi"/>
              </w:rPr>
            </w:pPr>
            <w:r w:rsidRPr="00A9334A">
              <w:rPr>
                <w:rFonts w:cstheme="minorHAnsi"/>
              </w:rPr>
              <w:t>Hematocrit</w:t>
            </w:r>
          </w:p>
        </w:tc>
        <w:tc>
          <w:tcPr>
            <w:tcW w:w="2340" w:type="dxa"/>
            <w:shd w:val="clear" w:color="auto" w:fill="auto"/>
          </w:tcPr>
          <w:p w14:paraId="7D7AD797" w14:textId="16FAFFFC" w:rsidR="004F4212" w:rsidRDefault="004F4212" w:rsidP="004F4212">
            <w:pPr>
              <w:ind w:left="360"/>
            </w:pPr>
            <w:r>
              <w:t>31%</w:t>
            </w:r>
          </w:p>
        </w:tc>
        <w:tc>
          <w:tcPr>
            <w:tcW w:w="2605" w:type="dxa"/>
            <w:shd w:val="clear" w:color="auto" w:fill="auto"/>
          </w:tcPr>
          <w:p w14:paraId="6CADB2FD" w14:textId="4F10F2C8" w:rsidR="004F4212" w:rsidRPr="00A9334A" w:rsidRDefault="004F4212" w:rsidP="004F4212">
            <w:pPr>
              <w:rPr>
                <w:rFonts w:cstheme="minorHAnsi"/>
              </w:rPr>
            </w:pPr>
            <w:r w:rsidRPr="00A9334A">
              <w:rPr>
                <w:rFonts w:cstheme="minorHAnsi"/>
                <w:color w:val="333333"/>
                <w:shd w:val="clear" w:color="auto" w:fill="FFFFFF"/>
              </w:rPr>
              <w:t>Females: 35-47%</w:t>
            </w:r>
          </w:p>
        </w:tc>
      </w:tr>
      <w:tr w:rsidR="004F4212" w14:paraId="3F23CBF5" w14:textId="77777777" w:rsidTr="002D63E2">
        <w:tc>
          <w:tcPr>
            <w:tcW w:w="4405" w:type="dxa"/>
            <w:gridSpan w:val="2"/>
            <w:shd w:val="clear" w:color="auto" w:fill="auto"/>
          </w:tcPr>
          <w:p w14:paraId="5463B905" w14:textId="4091672A" w:rsidR="004F4212" w:rsidRPr="00A9334A" w:rsidRDefault="004F4212" w:rsidP="004F4212">
            <w:pPr>
              <w:ind w:left="360"/>
              <w:rPr>
                <w:rFonts w:cstheme="minorHAnsi"/>
              </w:rPr>
            </w:pPr>
            <w:r>
              <w:rPr>
                <w:rFonts w:cstheme="minorHAnsi"/>
              </w:rPr>
              <w:t xml:space="preserve">Serum </w:t>
            </w:r>
            <w:r w:rsidRPr="00A9334A">
              <w:rPr>
                <w:rFonts w:cstheme="minorHAnsi"/>
              </w:rPr>
              <w:t>WBC</w:t>
            </w:r>
          </w:p>
        </w:tc>
        <w:tc>
          <w:tcPr>
            <w:tcW w:w="2340" w:type="dxa"/>
            <w:shd w:val="clear" w:color="auto" w:fill="auto"/>
          </w:tcPr>
          <w:p w14:paraId="10BDCD1F" w14:textId="497F3722" w:rsidR="004F4212" w:rsidRDefault="004F4212" w:rsidP="004F4212">
            <w:pPr>
              <w:ind w:left="360"/>
            </w:pPr>
            <w:r>
              <w:t>14.22 × 109 cells/L</w:t>
            </w:r>
          </w:p>
        </w:tc>
        <w:tc>
          <w:tcPr>
            <w:tcW w:w="2605" w:type="dxa"/>
            <w:shd w:val="clear" w:color="auto" w:fill="auto"/>
          </w:tcPr>
          <w:p w14:paraId="5C72E764" w14:textId="77777777" w:rsidR="004F4212" w:rsidRDefault="004F4212" w:rsidP="004F4212">
            <w:r w:rsidRPr="00A9334A">
              <w:rPr>
                <w:rFonts w:cstheme="minorHAnsi"/>
              </w:rPr>
              <w:t>4.5 – 10.5 x 10</w:t>
            </w:r>
            <w:r w:rsidRPr="00A9334A">
              <w:rPr>
                <w:rFonts w:cstheme="minorHAnsi"/>
                <w:vertAlign w:val="superscript"/>
              </w:rPr>
              <w:t xml:space="preserve">3 </w:t>
            </w:r>
            <w:r w:rsidRPr="00A9334A">
              <w:rPr>
                <w:rFonts w:cstheme="minorHAnsi"/>
              </w:rPr>
              <w:t>cells/mm</w:t>
            </w:r>
            <w:r w:rsidRPr="00A9334A">
              <w:rPr>
                <w:rFonts w:cstheme="minorHAnsi"/>
                <w:vertAlign w:val="superscript"/>
              </w:rPr>
              <w:t>3</w:t>
            </w:r>
          </w:p>
        </w:tc>
      </w:tr>
      <w:tr w:rsidR="004F4212" w14:paraId="0C9674F1" w14:textId="77777777" w:rsidTr="002D63E2">
        <w:tc>
          <w:tcPr>
            <w:tcW w:w="4405" w:type="dxa"/>
            <w:gridSpan w:val="2"/>
            <w:shd w:val="clear" w:color="auto" w:fill="auto"/>
          </w:tcPr>
          <w:p w14:paraId="5B544DAB" w14:textId="21B5808E" w:rsidR="004F4212" w:rsidRPr="00A9334A" w:rsidRDefault="004F4212" w:rsidP="004F4212">
            <w:pPr>
              <w:ind w:left="360"/>
              <w:rPr>
                <w:rFonts w:cstheme="minorHAnsi"/>
              </w:rPr>
            </w:pPr>
            <w:r>
              <w:rPr>
                <w:rFonts w:cstheme="minorHAnsi"/>
              </w:rPr>
              <w:t>Serum Neutrophils</w:t>
            </w:r>
          </w:p>
        </w:tc>
        <w:tc>
          <w:tcPr>
            <w:tcW w:w="2340" w:type="dxa"/>
            <w:shd w:val="clear" w:color="auto" w:fill="auto"/>
          </w:tcPr>
          <w:p w14:paraId="4C3486E4" w14:textId="679EC310" w:rsidR="004F4212" w:rsidRDefault="004F4212" w:rsidP="004F4212">
            <w:pPr>
              <w:ind w:left="360"/>
            </w:pPr>
            <w:r>
              <w:t>89.8%</w:t>
            </w:r>
          </w:p>
        </w:tc>
        <w:tc>
          <w:tcPr>
            <w:tcW w:w="2605" w:type="dxa"/>
            <w:shd w:val="clear" w:color="auto" w:fill="auto"/>
          </w:tcPr>
          <w:p w14:paraId="1627B6A4" w14:textId="46078D4E" w:rsidR="004F4212" w:rsidRDefault="00B80C3D" w:rsidP="004F4212">
            <w:r>
              <w:t>55-70%</w:t>
            </w:r>
          </w:p>
        </w:tc>
      </w:tr>
      <w:tr w:rsidR="004F4212" w14:paraId="7D4528BD" w14:textId="77777777" w:rsidTr="002D63E2">
        <w:tc>
          <w:tcPr>
            <w:tcW w:w="4405" w:type="dxa"/>
            <w:gridSpan w:val="2"/>
            <w:shd w:val="clear" w:color="auto" w:fill="auto"/>
          </w:tcPr>
          <w:p w14:paraId="6D9DB64B" w14:textId="69AE4378" w:rsidR="004F4212" w:rsidRPr="00A9334A" w:rsidRDefault="004F4212" w:rsidP="004F4212">
            <w:pPr>
              <w:ind w:left="360"/>
              <w:rPr>
                <w:rFonts w:cstheme="minorHAnsi"/>
              </w:rPr>
            </w:pPr>
            <w:r>
              <w:rPr>
                <w:rFonts w:cstheme="minorHAnsi"/>
              </w:rPr>
              <w:t>Dialysate WBC</w:t>
            </w:r>
          </w:p>
        </w:tc>
        <w:tc>
          <w:tcPr>
            <w:tcW w:w="2340" w:type="dxa"/>
            <w:shd w:val="clear" w:color="auto" w:fill="auto"/>
          </w:tcPr>
          <w:p w14:paraId="566757A0" w14:textId="077811B9" w:rsidR="004F4212" w:rsidRPr="0084615B" w:rsidRDefault="0084615B" w:rsidP="004F4212">
            <w:pPr>
              <w:ind w:left="360"/>
              <w:rPr>
                <w:rFonts w:cstheme="minorHAnsi"/>
              </w:rPr>
            </w:pPr>
            <w:r w:rsidRPr="0084615B">
              <w:rPr>
                <w:rFonts w:cstheme="minorHAnsi"/>
                <w:color w:val="505050"/>
                <w:shd w:val="clear" w:color="auto" w:fill="FFFFFF"/>
              </w:rPr>
              <w:t>483 cells/μL </w:t>
            </w:r>
          </w:p>
        </w:tc>
        <w:tc>
          <w:tcPr>
            <w:tcW w:w="2605" w:type="dxa"/>
            <w:shd w:val="clear" w:color="auto" w:fill="auto"/>
          </w:tcPr>
          <w:p w14:paraId="5599830B" w14:textId="7DAE4D67" w:rsidR="004F4212" w:rsidRPr="00A9334A" w:rsidRDefault="00E55222" w:rsidP="004F4212">
            <w:pPr>
              <w:rPr>
                <w:rFonts w:cstheme="minorHAnsi"/>
                <w:color w:val="333333"/>
                <w:shd w:val="clear" w:color="auto" w:fill="FFFFFF"/>
              </w:rPr>
            </w:pPr>
            <w:r>
              <w:rPr>
                <w:rFonts w:cstheme="minorHAnsi"/>
                <w:color w:val="333333"/>
                <w:shd w:val="clear" w:color="auto" w:fill="FFFFFF"/>
              </w:rPr>
              <w:t>Few</w:t>
            </w:r>
          </w:p>
        </w:tc>
      </w:tr>
      <w:tr w:rsidR="004F4212" w14:paraId="5FB7E25B" w14:textId="77777777" w:rsidTr="002D63E2">
        <w:tc>
          <w:tcPr>
            <w:tcW w:w="4405" w:type="dxa"/>
            <w:gridSpan w:val="2"/>
            <w:shd w:val="clear" w:color="auto" w:fill="auto"/>
          </w:tcPr>
          <w:p w14:paraId="03110058" w14:textId="2200B4E7" w:rsidR="004F4212" w:rsidRPr="00A9334A" w:rsidRDefault="00E94055" w:rsidP="004F4212">
            <w:pPr>
              <w:ind w:left="360"/>
              <w:rPr>
                <w:rFonts w:cstheme="minorHAnsi"/>
              </w:rPr>
            </w:pPr>
            <w:r>
              <w:rPr>
                <w:rFonts w:cstheme="minorHAnsi"/>
              </w:rPr>
              <w:t xml:space="preserve">Dialysate </w:t>
            </w:r>
            <w:r w:rsidR="004F4212">
              <w:t>polymorphonuclear cells</w:t>
            </w:r>
          </w:p>
        </w:tc>
        <w:tc>
          <w:tcPr>
            <w:tcW w:w="2340" w:type="dxa"/>
            <w:shd w:val="clear" w:color="auto" w:fill="auto"/>
          </w:tcPr>
          <w:p w14:paraId="3E46EBB0" w14:textId="4E53AD3B" w:rsidR="004F4212" w:rsidRDefault="0084615B" w:rsidP="004F4212">
            <w:pPr>
              <w:ind w:left="360"/>
            </w:pPr>
            <w:r>
              <w:t>63</w:t>
            </w:r>
            <w:r w:rsidR="004F4212">
              <w:t>%</w:t>
            </w:r>
          </w:p>
        </w:tc>
        <w:tc>
          <w:tcPr>
            <w:tcW w:w="2605" w:type="dxa"/>
            <w:shd w:val="clear" w:color="auto" w:fill="auto"/>
          </w:tcPr>
          <w:p w14:paraId="41CC8FDD" w14:textId="6E7FDEEF" w:rsidR="004F4212" w:rsidRDefault="00E55222" w:rsidP="004F4212">
            <w:r>
              <w:t>Few</w:t>
            </w:r>
          </w:p>
        </w:tc>
      </w:tr>
    </w:tbl>
    <w:p w14:paraId="3FA2EF2E" w14:textId="77777777" w:rsidR="00B9245C" w:rsidRPr="002758BB" w:rsidRDefault="00B9245C" w:rsidP="007A5C0E">
      <w:pPr>
        <w:rPr>
          <w:rFonts w:cstheme="minorHAnsi"/>
          <w:color w:val="4D4D4D"/>
        </w:rPr>
      </w:pPr>
    </w:p>
    <w:p w14:paraId="3E61C6D3" w14:textId="104845D3" w:rsidR="00673CCF" w:rsidRPr="00775781" w:rsidRDefault="00673CCF" w:rsidP="00673CCF">
      <w:pPr>
        <w:pStyle w:val="ListParagraph"/>
        <w:numPr>
          <w:ilvl w:val="0"/>
          <w:numId w:val="2"/>
        </w:numPr>
      </w:pPr>
      <w:r w:rsidRPr="00775781">
        <w:t xml:space="preserve">Which </w:t>
      </w:r>
      <w:r w:rsidR="005D738E" w:rsidRPr="00775781">
        <w:t>5</w:t>
      </w:r>
      <w:r w:rsidR="009427D6" w:rsidRPr="00775781">
        <w:t xml:space="preserve"> </w:t>
      </w:r>
      <w:r w:rsidRPr="00775781">
        <w:t xml:space="preserve">findings are </w:t>
      </w:r>
      <w:r w:rsidR="002D63E2" w:rsidRPr="00775781">
        <w:t xml:space="preserve">the </w:t>
      </w:r>
      <w:r w:rsidRPr="00775781">
        <w:rPr>
          <w:b/>
          <w:bCs/>
        </w:rPr>
        <w:t xml:space="preserve">most </w:t>
      </w:r>
      <w:r w:rsidRPr="00775781">
        <w:t>concerning?</w:t>
      </w:r>
      <w:r w:rsidR="002D63E2" w:rsidRPr="00775781">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673CCF" w:rsidRPr="00775781" w14:paraId="77464A3D" w14:textId="77777777" w:rsidTr="00E55222">
        <w:tc>
          <w:tcPr>
            <w:tcW w:w="9360" w:type="dxa"/>
          </w:tcPr>
          <w:p w14:paraId="48156165" w14:textId="6FB87F8A" w:rsidR="00673CCF" w:rsidRPr="00775781" w:rsidRDefault="00673CCF" w:rsidP="00673CCF">
            <w:pPr>
              <w:pStyle w:val="ListParagraph"/>
              <w:numPr>
                <w:ilvl w:val="0"/>
                <w:numId w:val="8"/>
              </w:numPr>
            </w:pPr>
            <w:r w:rsidRPr="00775781">
              <w:t>T</w:t>
            </w:r>
            <w:r w:rsidR="00775781" w:rsidRPr="00775781">
              <w:t>emperature*</w:t>
            </w:r>
            <w:r w:rsidRPr="00775781">
              <w:t xml:space="preserve"> </w:t>
            </w:r>
          </w:p>
        </w:tc>
      </w:tr>
      <w:tr w:rsidR="00673CCF" w:rsidRPr="00775781" w14:paraId="783F5E58" w14:textId="77777777" w:rsidTr="00E55222">
        <w:tc>
          <w:tcPr>
            <w:tcW w:w="9360" w:type="dxa"/>
          </w:tcPr>
          <w:p w14:paraId="5E9AEB3D" w14:textId="702341E0" w:rsidR="00673CCF" w:rsidRPr="00775781" w:rsidRDefault="00DF7461" w:rsidP="00673CCF">
            <w:pPr>
              <w:pStyle w:val="ListParagraph"/>
              <w:numPr>
                <w:ilvl w:val="0"/>
                <w:numId w:val="8"/>
              </w:numPr>
            </w:pPr>
            <w:r>
              <w:t>Heart rate</w:t>
            </w:r>
          </w:p>
        </w:tc>
      </w:tr>
      <w:tr w:rsidR="00673CCF" w:rsidRPr="00775781" w14:paraId="2B3103E8" w14:textId="77777777" w:rsidTr="00E55222">
        <w:tc>
          <w:tcPr>
            <w:tcW w:w="9360" w:type="dxa"/>
          </w:tcPr>
          <w:p w14:paraId="32135858" w14:textId="55DA887C" w:rsidR="00673CCF" w:rsidRPr="00775781" w:rsidRDefault="00775781" w:rsidP="00673CCF">
            <w:pPr>
              <w:pStyle w:val="ListParagraph"/>
              <w:numPr>
                <w:ilvl w:val="0"/>
                <w:numId w:val="8"/>
              </w:numPr>
            </w:pPr>
            <w:r w:rsidRPr="00775781">
              <w:t>Respiratory rate</w:t>
            </w:r>
          </w:p>
        </w:tc>
      </w:tr>
      <w:tr w:rsidR="00673CCF" w:rsidRPr="00775781" w14:paraId="61C96057" w14:textId="77777777" w:rsidTr="00E55222">
        <w:tc>
          <w:tcPr>
            <w:tcW w:w="9360" w:type="dxa"/>
          </w:tcPr>
          <w:p w14:paraId="126FB041" w14:textId="55DDDB47" w:rsidR="00673CCF" w:rsidRPr="00775781" w:rsidRDefault="00775781" w:rsidP="00673CCF">
            <w:pPr>
              <w:pStyle w:val="ListParagraph"/>
              <w:numPr>
                <w:ilvl w:val="0"/>
                <w:numId w:val="8"/>
              </w:numPr>
            </w:pPr>
            <w:r w:rsidRPr="00775781">
              <w:t>Blood pressure</w:t>
            </w:r>
          </w:p>
        </w:tc>
      </w:tr>
      <w:tr w:rsidR="00673CCF" w:rsidRPr="00775781" w14:paraId="5E08A006" w14:textId="77777777" w:rsidTr="00E55222">
        <w:tc>
          <w:tcPr>
            <w:tcW w:w="9360" w:type="dxa"/>
          </w:tcPr>
          <w:p w14:paraId="0581C253" w14:textId="1401D10A" w:rsidR="00673CCF" w:rsidRPr="00775781" w:rsidRDefault="00E55222" w:rsidP="00673CCF">
            <w:pPr>
              <w:pStyle w:val="ListParagraph"/>
              <w:numPr>
                <w:ilvl w:val="0"/>
                <w:numId w:val="8"/>
              </w:numPr>
            </w:pPr>
            <w:r w:rsidRPr="00775781">
              <w:t>Periumbilical tenderness</w:t>
            </w:r>
            <w:r w:rsidR="00775781" w:rsidRPr="00775781">
              <w:t>*</w:t>
            </w:r>
          </w:p>
        </w:tc>
      </w:tr>
      <w:tr w:rsidR="00673CCF" w:rsidRPr="00775781" w14:paraId="0FE469CA" w14:textId="77777777" w:rsidTr="00E55222">
        <w:tc>
          <w:tcPr>
            <w:tcW w:w="9360" w:type="dxa"/>
          </w:tcPr>
          <w:p w14:paraId="0BEFF706" w14:textId="24BD2282" w:rsidR="00673CCF" w:rsidRPr="00775781" w:rsidRDefault="00775781" w:rsidP="00673CCF">
            <w:pPr>
              <w:pStyle w:val="ListParagraph"/>
              <w:numPr>
                <w:ilvl w:val="0"/>
                <w:numId w:val="8"/>
              </w:numPr>
            </w:pPr>
            <w:r w:rsidRPr="00775781">
              <w:t>P</w:t>
            </w:r>
            <w:r w:rsidR="009427D6" w:rsidRPr="00775781">
              <w:t>eritoneal dialysis catheter exit site</w:t>
            </w:r>
            <w:r w:rsidRPr="00775781">
              <w:t>*</w:t>
            </w:r>
          </w:p>
        </w:tc>
      </w:tr>
      <w:tr w:rsidR="00673CCF" w:rsidRPr="00775781" w14:paraId="4D83B1F2" w14:textId="77777777" w:rsidTr="00E55222">
        <w:tc>
          <w:tcPr>
            <w:tcW w:w="9360" w:type="dxa"/>
          </w:tcPr>
          <w:p w14:paraId="48BB1E3C" w14:textId="5DF9DA8A" w:rsidR="00673CCF" w:rsidRPr="00775781" w:rsidRDefault="00E55222" w:rsidP="00673CCF">
            <w:pPr>
              <w:pStyle w:val="ListParagraph"/>
              <w:numPr>
                <w:ilvl w:val="0"/>
                <w:numId w:val="8"/>
              </w:numPr>
            </w:pPr>
            <w:r w:rsidRPr="00775781">
              <w:t xml:space="preserve">BUN </w:t>
            </w:r>
          </w:p>
        </w:tc>
      </w:tr>
      <w:tr w:rsidR="00673CCF" w:rsidRPr="00775781" w14:paraId="6DFA41E9" w14:textId="77777777" w:rsidTr="00E55222">
        <w:tc>
          <w:tcPr>
            <w:tcW w:w="9360" w:type="dxa"/>
          </w:tcPr>
          <w:p w14:paraId="504E7C10" w14:textId="0142480C" w:rsidR="00673CCF" w:rsidRPr="00775781" w:rsidRDefault="00E55222" w:rsidP="00673CCF">
            <w:pPr>
              <w:pStyle w:val="ListParagraph"/>
              <w:numPr>
                <w:ilvl w:val="0"/>
                <w:numId w:val="8"/>
              </w:numPr>
            </w:pPr>
            <w:r w:rsidRPr="00775781">
              <w:t xml:space="preserve">Creatinine </w:t>
            </w:r>
          </w:p>
        </w:tc>
      </w:tr>
      <w:tr w:rsidR="00673CCF" w:rsidRPr="00775781" w14:paraId="2E0B7836" w14:textId="77777777" w:rsidTr="00E55222">
        <w:tc>
          <w:tcPr>
            <w:tcW w:w="9360" w:type="dxa"/>
          </w:tcPr>
          <w:p w14:paraId="34BF6827" w14:textId="06E19FB6" w:rsidR="00673CCF" w:rsidRPr="00775781" w:rsidRDefault="00E55222" w:rsidP="00673CCF">
            <w:pPr>
              <w:pStyle w:val="ListParagraph"/>
              <w:numPr>
                <w:ilvl w:val="0"/>
                <w:numId w:val="8"/>
              </w:numPr>
            </w:pPr>
            <w:r w:rsidRPr="00775781">
              <w:rPr>
                <w:rFonts w:cstheme="minorHAnsi"/>
              </w:rPr>
              <w:t>Serum WBC</w:t>
            </w:r>
            <w:r w:rsidR="00775781" w:rsidRPr="00775781">
              <w:rPr>
                <w:rFonts w:cstheme="minorHAnsi"/>
              </w:rPr>
              <w:t>*</w:t>
            </w:r>
            <w:r w:rsidR="005E2082" w:rsidRPr="00775781">
              <w:rPr>
                <w:rFonts w:cstheme="minorHAnsi"/>
              </w:rPr>
              <w:t xml:space="preserve"> </w:t>
            </w:r>
            <w:r w:rsidR="005E2082" w:rsidRPr="00775781">
              <w:t xml:space="preserve"> </w:t>
            </w:r>
          </w:p>
        </w:tc>
      </w:tr>
      <w:tr w:rsidR="00673CCF" w14:paraId="30CEE512" w14:textId="77777777" w:rsidTr="00E55222">
        <w:tc>
          <w:tcPr>
            <w:tcW w:w="9360" w:type="dxa"/>
          </w:tcPr>
          <w:p w14:paraId="090F7382" w14:textId="18B8AB5D" w:rsidR="00673CCF" w:rsidRPr="00775781" w:rsidRDefault="00023428" w:rsidP="00673CCF">
            <w:pPr>
              <w:pStyle w:val="ListParagraph"/>
              <w:numPr>
                <w:ilvl w:val="0"/>
                <w:numId w:val="8"/>
              </w:numPr>
            </w:pPr>
            <w:r w:rsidRPr="00775781">
              <w:t>Dialysate WBC</w:t>
            </w:r>
            <w:r w:rsidR="00775781" w:rsidRPr="00775781">
              <w:t>*</w:t>
            </w:r>
            <w:r w:rsidRPr="00775781">
              <w:t xml:space="preserve"> </w:t>
            </w:r>
          </w:p>
        </w:tc>
      </w:tr>
    </w:tbl>
    <w:p w14:paraId="284C1001" w14:textId="090EB9F4" w:rsidR="00373BC1" w:rsidRDefault="00373BC1" w:rsidP="00136C2C">
      <w:pPr>
        <w:rPr>
          <w:rFonts w:cstheme="minorHAnsi"/>
        </w:rPr>
      </w:pPr>
    </w:p>
    <w:p w14:paraId="4D72E065" w14:textId="77777777" w:rsidR="00373BC1" w:rsidRPr="00634A66" w:rsidRDefault="00373BC1" w:rsidP="00373BC1">
      <w:pPr>
        <w:rPr>
          <w:b/>
          <w:bCs/>
        </w:rPr>
      </w:pPr>
      <w:bookmarkStart w:id="0" w:name="_Hlk112913737"/>
      <w:r w:rsidRPr="00634A66">
        <w:rPr>
          <w:b/>
          <w:bCs/>
        </w:rPr>
        <w:t>Scoring Rule: 0/1</w:t>
      </w:r>
    </w:p>
    <w:bookmarkEnd w:id="0"/>
    <w:p w14:paraId="19ABD12D" w14:textId="77777777" w:rsidR="00373BC1" w:rsidRPr="002758BB" w:rsidRDefault="00373BC1" w:rsidP="00FE4D09">
      <w:pPr>
        <w:rPr>
          <w:rFonts w:cstheme="minorHAnsi"/>
        </w:rPr>
      </w:pPr>
      <w:r w:rsidRPr="00373BC1">
        <w:rPr>
          <w:rFonts w:cstheme="minorHAnsi"/>
          <w:b/>
          <w:bCs/>
        </w:rPr>
        <w:t>Rationale</w:t>
      </w:r>
      <w:r w:rsidRPr="002758BB">
        <w:rPr>
          <w:rFonts w:cstheme="minorHAnsi"/>
        </w:rPr>
        <w:t>:</w:t>
      </w:r>
      <w:r>
        <w:rPr>
          <w:rFonts w:cstheme="minorHAnsi"/>
        </w:rPr>
        <w:t xml:space="preserve"> Fever, abdominal pain, elevated WBC in the serum and dialysate effluent are indications of peritonitis, a potentially life-threatening complication of peritoneal dialysis. Although the BUN and </w:t>
      </w:r>
      <w:r>
        <w:rPr>
          <w:rFonts w:cstheme="minorHAnsi"/>
        </w:rPr>
        <w:lastRenderedPageBreak/>
        <w:t xml:space="preserve">creatinine are high for an individual without renal failure, these values are typical of a client with end stage renal disease on peritoneal dialysis. The blood pressure and heart rate are only slightly elevated, so are not a priority at this time. The respiratory rate is within normal range for an adult. </w:t>
      </w:r>
      <w:r>
        <w:t>Erythema and creamy, yellow exudate around the peritoneal dialysis catheter exit site indicate the possible presence of an exit site infection, which may be the source of the peritonitis.</w:t>
      </w:r>
    </w:p>
    <w:p w14:paraId="0AD56B70" w14:textId="3FD79C02" w:rsidR="00775781" w:rsidRDefault="00775781" w:rsidP="00136C2C">
      <w:pPr>
        <w:spacing w:after="0"/>
        <w:rPr>
          <w:rFonts w:cstheme="minorHAnsi"/>
          <w:b/>
          <w:bCs/>
        </w:rPr>
      </w:pPr>
    </w:p>
    <w:p w14:paraId="4D88CFCB" w14:textId="77777777" w:rsidR="00775781" w:rsidRDefault="00775781">
      <w:pPr>
        <w:rPr>
          <w:rFonts w:cstheme="minorHAnsi"/>
          <w:b/>
          <w:bCs/>
        </w:rPr>
      </w:pPr>
      <w:r>
        <w:rPr>
          <w:rFonts w:cstheme="minorHAnsi"/>
          <w:b/>
          <w:bCs/>
        </w:rPr>
        <w:br w:type="page"/>
      </w:r>
    </w:p>
    <w:p w14:paraId="1ED445B2" w14:textId="1DBA214C" w:rsidR="00136C2C" w:rsidRDefault="00136C2C" w:rsidP="00136C2C">
      <w:pPr>
        <w:rPr>
          <w:rFonts w:cstheme="minorHAnsi"/>
          <w:b/>
          <w:bCs/>
          <w:u w:val="single"/>
        </w:rPr>
      </w:pPr>
      <w:r w:rsidRPr="002758BB">
        <w:rPr>
          <w:rFonts w:cstheme="minorHAnsi"/>
          <w:b/>
          <w:bCs/>
          <w:u w:val="single"/>
        </w:rPr>
        <w:lastRenderedPageBreak/>
        <w:t>Case Study Question 2 of 6</w:t>
      </w:r>
    </w:p>
    <w:p w14:paraId="189F9833" w14:textId="77777777" w:rsidR="005B5660" w:rsidRPr="002758BB" w:rsidRDefault="005B5660" w:rsidP="005B5660">
      <w:pPr>
        <w:rPr>
          <w:rFonts w:cstheme="minorHAnsi"/>
          <w:color w:val="4D4D4D"/>
        </w:rPr>
      </w:pPr>
      <w:r>
        <w:t>A 35-year-old female with end stage renal disease on peritoneal dialysis is admitted to the medical surgical unit unit with abdominal pain and fever.</w:t>
      </w:r>
    </w:p>
    <w:tbl>
      <w:tblPr>
        <w:tblStyle w:val="TableGrid"/>
        <w:tblW w:w="0" w:type="auto"/>
        <w:tblLook w:val="04A0" w:firstRow="1" w:lastRow="0" w:firstColumn="1" w:lastColumn="0" w:noHBand="0" w:noVBand="1"/>
      </w:tblPr>
      <w:tblGrid>
        <w:gridCol w:w="2642"/>
        <w:gridCol w:w="1763"/>
        <w:gridCol w:w="2340"/>
        <w:gridCol w:w="2605"/>
      </w:tblGrid>
      <w:tr w:rsidR="005B5660" w:rsidRPr="002758BB" w14:paraId="08351A76" w14:textId="77777777" w:rsidTr="00EA3129">
        <w:trPr>
          <w:gridAfter w:val="3"/>
          <w:wAfter w:w="6708" w:type="dxa"/>
        </w:trPr>
        <w:tc>
          <w:tcPr>
            <w:tcW w:w="2642" w:type="dxa"/>
            <w:shd w:val="clear" w:color="auto" w:fill="FFC000"/>
          </w:tcPr>
          <w:p w14:paraId="3D9E97DF" w14:textId="77777777" w:rsidR="005B5660" w:rsidRPr="002758BB" w:rsidRDefault="005B5660" w:rsidP="00EA3129">
            <w:pPr>
              <w:rPr>
                <w:rFonts w:cstheme="minorHAnsi"/>
                <w:b/>
                <w:bCs/>
              </w:rPr>
            </w:pPr>
            <w:r>
              <w:rPr>
                <w:rFonts w:cstheme="minorHAnsi"/>
                <w:b/>
                <w:bCs/>
              </w:rPr>
              <w:t>Admission Note</w:t>
            </w:r>
          </w:p>
        </w:tc>
      </w:tr>
      <w:tr w:rsidR="005B5660" w:rsidRPr="002758BB" w14:paraId="01E6B8EA" w14:textId="77777777" w:rsidTr="00EA3129">
        <w:tc>
          <w:tcPr>
            <w:tcW w:w="9350" w:type="dxa"/>
            <w:gridSpan w:val="4"/>
          </w:tcPr>
          <w:p w14:paraId="7844C92D" w14:textId="77777777" w:rsidR="005B5660" w:rsidRPr="000B643A" w:rsidRDefault="005B5660" w:rsidP="00EA3129">
            <w:r>
              <w:t>35-year-old female was diagnosed with chronic glomerulonephritis five years ago. Chronic kidney disease progressed to end stage renal disease (ESRD) over last year.  Client was started on automated peritoneal dialysis six months ago. She developed fever, vomiting, and abdominal pain 1 day ago. Current assessment: T 39.1 °C, (102.4</w:t>
            </w:r>
            <w:r w:rsidRPr="00673CCF">
              <w:rPr>
                <w:vertAlign w:val="superscript"/>
              </w:rPr>
              <w:t>0</w:t>
            </w:r>
            <w:r>
              <w:t xml:space="preserve"> F), HR 104, RR 16, B/P 145/ 87 mmHg. Weight: 66.8 Kg/147 lbs. NKDA. Periumbilical tenderness, defense and rebound. Erythema and creamy, yellow exudate around peritoneal dialysis catheter exit site. Dialysate effluent is cloudy yellow. Peritoneal effluent culture was obtained. Labs sent.  </w:t>
            </w:r>
          </w:p>
        </w:tc>
      </w:tr>
      <w:tr w:rsidR="005B5660" w14:paraId="2E8A52FB" w14:textId="77777777" w:rsidTr="00EA3129">
        <w:trPr>
          <w:gridAfter w:val="3"/>
          <w:wAfter w:w="6708" w:type="dxa"/>
        </w:trPr>
        <w:tc>
          <w:tcPr>
            <w:tcW w:w="2642" w:type="dxa"/>
            <w:shd w:val="clear" w:color="auto" w:fill="FFC000"/>
          </w:tcPr>
          <w:p w14:paraId="0B509C56" w14:textId="77777777" w:rsidR="005B5660" w:rsidRDefault="005B5660" w:rsidP="00EA3129">
            <w:r w:rsidRPr="00F765F3">
              <w:rPr>
                <w:b/>
                <w:bCs/>
              </w:rPr>
              <w:t>Laboratory</w:t>
            </w:r>
            <w:r>
              <w:rPr>
                <w:b/>
                <w:bCs/>
              </w:rPr>
              <w:t xml:space="preserve"> Report</w:t>
            </w:r>
          </w:p>
        </w:tc>
      </w:tr>
      <w:tr w:rsidR="005B5660" w14:paraId="0346CF7E" w14:textId="77777777" w:rsidTr="00EA3129">
        <w:tc>
          <w:tcPr>
            <w:tcW w:w="4405" w:type="dxa"/>
            <w:gridSpan w:val="2"/>
            <w:shd w:val="clear" w:color="auto" w:fill="auto"/>
          </w:tcPr>
          <w:p w14:paraId="0B9E3973" w14:textId="77777777" w:rsidR="005B5660" w:rsidRDefault="005B5660" w:rsidP="00EA3129">
            <w:pPr>
              <w:ind w:left="360"/>
            </w:pPr>
            <w:r>
              <w:t>Lab</w:t>
            </w:r>
          </w:p>
        </w:tc>
        <w:tc>
          <w:tcPr>
            <w:tcW w:w="2340" w:type="dxa"/>
            <w:shd w:val="clear" w:color="auto" w:fill="auto"/>
          </w:tcPr>
          <w:p w14:paraId="500EA5F0" w14:textId="77777777" w:rsidR="005B5660" w:rsidRDefault="005B5660" w:rsidP="00EA3129">
            <w:pPr>
              <w:ind w:left="360"/>
            </w:pPr>
            <w:r>
              <w:t>Results</w:t>
            </w:r>
          </w:p>
        </w:tc>
        <w:tc>
          <w:tcPr>
            <w:tcW w:w="2605" w:type="dxa"/>
            <w:shd w:val="clear" w:color="auto" w:fill="auto"/>
          </w:tcPr>
          <w:p w14:paraId="5D00D060" w14:textId="77777777" w:rsidR="005B5660" w:rsidRDefault="005B5660" w:rsidP="00EA3129">
            <w:pPr>
              <w:ind w:left="360"/>
            </w:pPr>
            <w:r>
              <w:t xml:space="preserve">Reference range </w:t>
            </w:r>
          </w:p>
        </w:tc>
      </w:tr>
      <w:tr w:rsidR="005B5660" w14:paraId="5C90AA0C" w14:textId="77777777" w:rsidTr="00EA3129">
        <w:tc>
          <w:tcPr>
            <w:tcW w:w="4405" w:type="dxa"/>
            <w:gridSpan w:val="2"/>
            <w:shd w:val="clear" w:color="auto" w:fill="auto"/>
          </w:tcPr>
          <w:p w14:paraId="4E92B55E" w14:textId="77777777" w:rsidR="005B5660" w:rsidRPr="00A9334A" w:rsidRDefault="005B5660" w:rsidP="00EA3129">
            <w:pPr>
              <w:ind w:left="360"/>
              <w:rPr>
                <w:rFonts w:cstheme="minorHAnsi"/>
              </w:rPr>
            </w:pPr>
            <w:r w:rsidRPr="00A9334A">
              <w:rPr>
                <w:rFonts w:cstheme="minorHAnsi"/>
              </w:rPr>
              <w:t>BUN</w:t>
            </w:r>
          </w:p>
        </w:tc>
        <w:tc>
          <w:tcPr>
            <w:tcW w:w="2340" w:type="dxa"/>
            <w:shd w:val="clear" w:color="auto" w:fill="auto"/>
          </w:tcPr>
          <w:p w14:paraId="6D44B183" w14:textId="77777777" w:rsidR="005B5660" w:rsidRDefault="005B5660" w:rsidP="00EA3129">
            <w:pPr>
              <w:ind w:left="360"/>
            </w:pPr>
            <w:r>
              <w:t>46 mg/dL</w:t>
            </w:r>
          </w:p>
        </w:tc>
        <w:tc>
          <w:tcPr>
            <w:tcW w:w="2605" w:type="dxa"/>
            <w:shd w:val="clear" w:color="auto" w:fill="auto"/>
          </w:tcPr>
          <w:p w14:paraId="7F5AE1AD" w14:textId="77777777" w:rsidR="005B5660" w:rsidRDefault="005B5660" w:rsidP="00EA3129">
            <w:r w:rsidRPr="00A9334A">
              <w:rPr>
                <w:rFonts w:cstheme="minorHAnsi"/>
                <w:color w:val="333333"/>
                <w:shd w:val="clear" w:color="auto" w:fill="FFFFFF"/>
              </w:rPr>
              <w:t>10-20 mg/dL</w:t>
            </w:r>
          </w:p>
        </w:tc>
      </w:tr>
      <w:tr w:rsidR="005B5660" w14:paraId="6A46AE96" w14:textId="77777777" w:rsidTr="00EA3129">
        <w:tc>
          <w:tcPr>
            <w:tcW w:w="4405" w:type="dxa"/>
            <w:gridSpan w:val="2"/>
            <w:shd w:val="clear" w:color="auto" w:fill="auto"/>
          </w:tcPr>
          <w:p w14:paraId="34D88678" w14:textId="77777777" w:rsidR="005B5660" w:rsidRPr="00A9334A" w:rsidRDefault="005B5660" w:rsidP="00EA3129">
            <w:pPr>
              <w:ind w:left="360"/>
              <w:rPr>
                <w:rFonts w:cstheme="minorHAnsi"/>
              </w:rPr>
            </w:pPr>
            <w:r w:rsidRPr="00A9334A">
              <w:rPr>
                <w:rFonts w:cstheme="minorHAnsi"/>
              </w:rPr>
              <w:t>Creatin</w:t>
            </w:r>
            <w:r>
              <w:rPr>
                <w:rFonts w:cstheme="minorHAnsi"/>
              </w:rPr>
              <w:t>in</w:t>
            </w:r>
            <w:r w:rsidRPr="00A9334A">
              <w:rPr>
                <w:rFonts w:cstheme="minorHAnsi"/>
              </w:rPr>
              <w:t>e (Serum)</w:t>
            </w:r>
          </w:p>
        </w:tc>
        <w:tc>
          <w:tcPr>
            <w:tcW w:w="2340" w:type="dxa"/>
            <w:shd w:val="clear" w:color="auto" w:fill="auto"/>
          </w:tcPr>
          <w:p w14:paraId="71AB89F3" w14:textId="77777777" w:rsidR="005B5660" w:rsidRDefault="005B5660" w:rsidP="00EA3129">
            <w:pPr>
              <w:ind w:left="360"/>
            </w:pPr>
            <w:r>
              <w:t>10.7 mg/dL</w:t>
            </w:r>
          </w:p>
        </w:tc>
        <w:tc>
          <w:tcPr>
            <w:tcW w:w="2605" w:type="dxa"/>
            <w:shd w:val="clear" w:color="auto" w:fill="auto"/>
          </w:tcPr>
          <w:p w14:paraId="5CD81FBE" w14:textId="77777777" w:rsidR="005B5660" w:rsidRDefault="005B5660" w:rsidP="00EA3129">
            <w:r w:rsidRPr="00A9334A">
              <w:rPr>
                <w:rFonts w:eastAsia="Times New Roman" w:cstheme="minorHAnsi"/>
                <w:color w:val="000000"/>
              </w:rPr>
              <w:t>0.9 to 1.4 mg/dL</w:t>
            </w:r>
          </w:p>
        </w:tc>
      </w:tr>
      <w:tr w:rsidR="005B5660" w14:paraId="37B632E5" w14:textId="77777777" w:rsidTr="00EA3129">
        <w:tc>
          <w:tcPr>
            <w:tcW w:w="4405" w:type="dxa"/>
            <w:gridSpan w:val="2"/>
            <w:shd w:val="clear" w:color="auto" w:fill="auto"/>
          </w:tcPr>
          <w:p w14:paraId="34A4A648" w14:textId="77777777" w:rsidR="005B5660" w:rsidRPr="00A9334A" w:rsidRDefault="005B5660" w:rsidP="00EA3129">
            <w:pPr>
              <w:ind w:left="360"/>
              <w:rPr>
                <w:rFonts w:cstheme="minorHAnsi"/>
              </w:rPr>
            </w:pPr>
            <w:r>
              <w:t>C-reactive protein</w:t>
            </w:r>
          </w:p>
        </w:tc>
        <w:tc>
          <w:tcPr>
            <w:tcW w:w="2340" w:type="dxa"/>
            <w:shd w:val="clear" w:color="auto" w:fill="auto"/>
          </w:tcPr>
          <w:p w14:paraId="2B8BE050" w14:textId="77777777" w:rsidR="005B5660" w:rsidRDefault="005B5660" w:rsidP="00EA3129">
            <w:pPr>
              <w:ind w:left="360"/>
            </w:pPr>
            <w:r>
              <w:t>61.5 mg/L.</w:t>
            </w:r>
          </w:p>
        </w:tc>
        <w:tc>
          <w:tcPr>
            <w:tcW w:w="2605" w:type="dxa"/>
            <w:shd w:val="clear" w:color="auto" w:fill="auto"/>
          </w:tcPr>
          <w:p w14:paraId="302933D5" w14:textId="77777777" w:rsidR="005B5660" w:rsidRPr="00A6776C" w:rsidRDefault="005B5660" w:rsidP="00EA3129">
            <w:pPr>
              <w:rPr>
                <w:rFonts w:cstheme="minorHAnsi"/>
                <w:color w:val="333333"/>
                <w:shd w:val="clear" w:color="auto" w:fill="FFFFFF"/>
              </w:rPr>
            </w:pPr>
            <w:r w:rsidRPr="00A6776C">
              <w:rPr>
                <w:rStyle w:val="hgkelc"/>
              </w:rPr>
              <w:t>&lt; 1.0 mg/dL</w:t>
            </w:r>
          </w:p>
        </w:tc>
      </w:tr>
      <w:tr w:rsidR="005B5660" w14:paraId="1776B5B3" w14:textId="77777777" w:rsidTr="00EA3129">
        <w:tc>
          <w:tcPr>
            <w:tcW w:w="4405" w:type="dxa"/>
            <w:gridSpan w:val="2"/>
            <w:shd w:val="clear" w:color="auto" w:fill="auto"/>
          </w:tcPr>
          <w:p w14:paraId="63CB3DBA" w14:textId="77777777" w:rsidR="005B5660" w:rsidRDefault="005B5660" w:rsidP="00EA3129">
            <w:pPr>
              <w:ind w:left="360"/>
            </w:pPr>
            <w:r>
              <w:t>Albumin</w:t>
            </w:r>
          </w:p>
        </w:tc>
        <w:tc>
          <w:tcPr>
            <w:tcW w:w="2340" w:type="dxa"/>
            <w:shd w:val="clear" w:color="auto" w:fill="auto"/>
          </w:tcPr>
          <w:p w14:paraId="070BEDCD" w14:textId="77777777" w:rsidR="005B5660" w:rsidRDefault="005B5660" w:rsidP="00EA3129">
            <w:pPr>
              <w:ind w:left="360"/>
            </w:pPr>
            <w:r>
              <w:t>3.7 g/L</w:t>
            </w:r>
          </w:p>
        </w:tc>
        <w:tc>
          <w:tcPr>
            <w:tcW w:w="2605" w:type="dxa"/>
            <w:shd w:val="clear" w:color="auto" w:fill="auto"/>
          </w:tcPr>
          <w:p w14:paraId="6FAE9428" w14:textId="77777777" w:rsidR="005B5660" w:rsidRPr="00A6776C" w:rsidRDefault="005B5660" w:rsidP="00EA3129">
            <w:pPr>
              <w:rPr>
                <w:rFonts w:cstheme="minorHAnsi"/>
                <w:color w:val="333333"/>
                <w:shd w:val="clear" w:color="auto" w:fill="FFFFFF"/>
              </w:rPr>
            </w:pPr>
            <w:r w:rsidRPr="00A6776C">
              <w:rPr>
                <w:rStyle w:val="hgkelc"/>
              </w:rPr>
              <w:t>3.4 to 5.4 g/dL</w:t>
            </w:r>
          </w:p>
        </w:tc>
      </w:tr>
      <w:tr w:rsidR="005B5660" w14:paraId="681CDC41" w14:textId="77777777" w:rsidTr="00EA3129">
        <w:tc>
          <w:tcPr>
            <w:tcW w:w="4405" w:type="dxa"/>
            <w:gridSpan w:val="2"/>
            <w:shd w:val="clear" w:color="auto" w:fill="auto"/>
          </w:tcPr>
          <w:p w14:paraId="40254E8C" w14:textId="77777777" w:rsidR="005B5660" w:rsidRPr="00A9334A" w:rsidRDefault="005B5660" w:rsidP="00EA3129">
            <w:pPr>
              <w:ind w:left="360"/>
              <w:rPr>
                <w:rFonts w:cstheme="minorHAnsi"/>
              </w:rPr>
            </w:pPr>
            <w:r w:rsidRPr="00A9334A">
              <w:rPr>
                <w:rFonts w:cstheme="minorHAnsi"/>
              </w:rPr>
              <w:t>Potassium</w:t>
            </w:r>
            <w:r>
              <w:rPr>
                <w:rFonts w:cstheme="minorHAnsi"/>
              </w:rPr>
              <w:t xml:space="preserve"> </w:t>
            </w:r>
            <w:r w:rsidRPr="00A9334A">
              <w:rPr>
                <w:rFonts w:cstheme="minorHAnsi"/>
              </w:rPr>
              <w:t>(serum)</w:t>
            </w:r>
          </w:p>
        </w:tc>
        <w:tc>
          <w:tcPr>
            <w:tcW w:w="2340" w:type="dxa"/>
            <w:shd w:val="clear" w:color="auto" w:fill="auto"/>
          </w:tcPr>
          <w:p w14:paraId="72432560" w14:textId="77777777" w:rsidR="005B5660" w:rsidRDefault="005B5660" w:rsidP="00EA3129">
            <w:pPr>
              <w:ind w:left="360"/>
            </w:pPr>
            <w:r>
              <w:t>5.86</w:t>
            </w:r>
            <w:r w:rsidRPr="00A9334A">
              <w:rPr>
                <w:rFonts w:cstheme="minorHAnsi"/>
                <w:color w:val="000000"/>
                <w:shd w:val="clear" w:color="auto" w:fill="FFFFFF"/>
              </w:rPr>
              <w:t xml:space="preserve"> mEq/L</w:t>
            </w:r>
          </w:p>
        </w:tc>
        <w:tc>
          <w:tcPr>
            <w:tcW w:w="2605" w:type="dxa"/>
            <w:shd w:val="clear" w:color="auto" w:fill="auto"/>
          </w:tcPr>
          <w:p w14:paraId="14FDCFE2" w14:textId="77777777" w:rsidR="005B5660" w:rsidRDefault="005B5660" w:rsidP="00EA3129">
            <w:r w:rsidRPr="00A9334A">
              <w:rPr>
                <w:rFonts w:cstheme="minorHAnsi"/>
                <w:color w:val="000000"/>
                <w:shd w:val="clear" w:color="auto" w:fill="FFFFFF"/>
              </w:rPr>
              <w:t>3.5 to 5 mEq/L</w:t>
            </w:r>
          </w:p>
        </w:tc>
      </w:tr>
      <w:tr w:rsidR="005B5660" w14:paraId="1DF23022" w14:textId="77777777" w:rsidTr="00EA3129">
        <w:tc>
          <w:tcPr>
            <w:tcW w:w="4405" w:type="dxa"/>
            <w:gridSpan w:val="2"/>
            <w:shd w:val="clear" w:color="auto" w:fill="auto"/>
          </w:tcPr>
          <w:p w14:paraId="363A8A92" w14:textId="77777777" w:rsidR="005B5660" w:rsidRPr="00A9334A" w:rsidRDefault="005B5660" w:rsidP="00EA3129">
            <w:pPr>
              <w:ind w:left="360"/>
              <w:rPr>
                <w:rFonts w:cstheme="minorHAnsi"/>
              </w:rPr>
            </w:pPr>
            <w:r w:rsidRPr="00A9334A">
              <w:rPr>
                <w:rFonts w:cstheme="minorHAnsi"/>
              </w:rPr>
              <w:t>Sodium (</w:t>
            </w:r>
            <w:r>
              <w:rPr>
                <w:rFonts w:cstheme="minorHAnsi"/>
              </w:rPr>
              <w:t>s</w:t>
            </w:r>
            <w:r w:rsidRPr="00A9334A">
              <w:rPr>
                <w:rFonts w:cstheme="minorHAnsi"/>
              </w:rPr>
              <w:t>erum)</w:t>
            </w:r>
          </w:p>
        </w:tc>
        <w:tc>
          <w:tcPr>
            <w:tcW w:w="2340" w:type="dxa"/>
            <w:shd w:val="clear" w:color="auto" w:fill="auto"/>
          </w:tcPr>
          <w:p w14:paraId="7EE2DE86" w14:textId="77777777" w:rsidR="005B5660" w:rsidRDefault="005B5660" w:rsidP="00EA3129">
            <w:pPr>
              <w:ind w:left="360"/>
            </w:pPr>
            <w:r>
              <w:t xml:space="preserve">144 </w:t>
            </w:r>
            <w:r w:rsidRPr="00A9334A">
              <w:rPr>
                <w:rFonts w:cstheme="minorHAnsi"/>
                <w:color w:val="000000"/>
                <w:shd w:val="clear" w:color="auto" w:fill="FFFFFF"/>
              </w:rPr>
              <w:t>mEq/L</w:t>
            </w:r>
          </w:p>
        </w:tc>
        <w:tc>
          <w:tcPr>
            <w:tcW w:w="2605" w:type="dxa"/>
            <w:shd w:val="clear" w:color="auto" w:fill="auto"/>
          </w:tcPr>
          <w:p w14:paraId="607FB290" w14:textId="77777777" w:rsidR="005B5660" w:rsidRPr="00A9334A" w:rsidRDefault="005B5660" w:rsidP="00EA3129">
            <w:pPr>
              <w:rPr>
                <w:rFonts w:cstheme="minorHAnsi"/>
                <w:color w:val="333333"/>
                <w:shd w:val="clear" w:color="auto" w:fill="FFFFFF"/>
              </w:rPr>
            </w:pPr>
            <w:r w:rsidRPr="00A9334A">
              <w:rPr>
                <w:rFonts w:eastAsia="Times New Roman" w:cstheme="minorHAnsi"/>
                <w:color w:val="000000"/>
              </w:rPr>
              <w:t>135 to 145 mEq/L</w:t>
            </w:r>
          </w:p>
        </w:tc>
      </w:tr>
      <w:tr w:rsidR="005B5660" w14:paraId="0421CD7E" w14:textId="77777777" w:rsidTr="00EA3129">
        <w:tc>
          <w:tcPr>
            <w:tcW w:w="4405" w:type="dxa"/>
            <w:gridSpan w:val="2"/>
            <w:shd w:val="clear" w:color="auto" w:fill="auto"/>
          </w:tcPr>
          <w:p w14:paraId="6F2D3874" w14:textId="77777777" w:rsidR="005B5660" w:rsidRPr="00A9334A" w:rsidRDefault="005B5660" w:rsidP="00EA3129">
            <w:pPr>
              <w:ind w:left="360"/>
              <w:rPr>
                <w:rFonts w:cstheme="minorHAnsi"/>
              </w:rPr>
            </w:pPr>
            <w:r>
              <w:rPr>
                <w:rFonts w:cstheme="minorHAnsi"/>
              </w:rPr>
              <w:t>Calcium</w:t>
            </w:r>
          </w:p>
        </w:tc>
        <w:tc>
          <w:tcPr>
            <w:tcW w:w="2340" w:type="dxa"/>
            <w:shd w:val="clear" w:color="auto" w:fill="auto"/>
          </w:tcPr>
          <w:p w14:paraId="34DBAB82" w14:textId="77777777" w:rsidR="005B5660" w:rsidRDefault="005B5660" w:rsidP="00EA3129">
            <w:pPr>
              <w:ind w:left="360"/>
            </w:pPr>
            <w:r>
              <w:rPr>
                <w:rStyle w:val="hgkelc"/>
              </w:rPr>
              <w:t>7.9</w:t>
            </w:r>
            <w:r w:rsidRPr="00A6776C">
              <w:rPr>
                <w:rStyle w:val="hgkelc"/>
              </w:rPr>
              <w:t xml:space="preserve"> mg/dL</w:t>
            </w:r>
          </w:p>
        </w:tc>
        <w:tc>
          <w:tcPr>
            <w:tcW w:w="2605" w:type="dxa"/>
            <w:shd w:val="clear" w:color="auto" w:fill="auto"/>
          </w:tcPr>
          <w:p w14:paraId="6A4F6D52" w14:textId="77777777" w:rsidR="005B5660" w:rsidRPr="00A6776C" w:rsidRDefault="005B5660" w:rsidP="00EA3129">
            <w:pPr>
              <w:rPr>
                <w:rFonts w:cstheme="minorHAnsi"/>
                <w:color w:val="333333"/>
                <w:shd w:val="clear" w:color="auto" w:fill="FFFFFF"/>
              </w:rPr>
            </w:pPr>
            <w:r w:rsidRPr="00A6776C">
              <w:rPr>
                <w:rStyle w:val="hgkelc"/>
              </w:rPr>
              <w:t>8.6 to 10.3 mg/dL</w:t>
            </w:r>
          </w:p>
        </w:tc>
      </w:tr>
      <w:tr w:rsidR="005B5660" w14:paraId="62C15F29" w14:textId="77777777" w:rsidTr="00EA3129">
        <w:tc>
          <w:tcPr>
            <w:tcW w:w="4405" w:type="dxa"/>
            <w:gridSpan w:val="2"/>
            <w:shd w:val="clear" w:color="auto" w:fill="auto"/>
          </w:tcPr>
          <w:p w14:paraId="1FD50110" w14:textId="77777777" w:rsidR="005B5660" w:rsidRPr="00A9334A" w:rsidRDefault="005B5660" w:rsidP="00EA3129">
            <w:pPr>
              <w:ind w:left="360"/>
              <w:rPr>
                <w:rFonts w:cstheme="minorHAnsi"/>
              </w:rPr>
            </w:pPr>
            <w:r>
              <w:rPr>
                <w:rFonts w:cstheme="minorHAnsi"/>
              </w:rPr>
              <w:t>Phosphorous</w:t>
            </w:r>
          </w:p>
        </w:tc>
        <w:tc>
          <w:tcPr>
            <w:tcW w:w="2340" w:type="dxa"/>
            <w:shd w:val="clear" w:color="auto" w:fill="auto"/>
          </w:tcPr>
          <w:p w14:paraId="499695AF" w14:textId="77777777" w:rsidR="005B5660" w:rsidRPr="00A6776C" w:rsidRDefault="005B5660" w:rsidP="00EA3129">
            <w:pPr>
              <w:ind w:left="360"/>
            </w:pPr>
            <w:r>
              <w:rPr>
                <w:rStyle w:val="hgkelc"/>
              </w:rPr>
              <w:t>5.8</w:t>
            </w:r>
            <w:r w:rsidRPr="00A6776C">
              <w:rPr>
                <w:rStyle w:val="hgkelc"/>
              </w:rPr>
              <w:t xml:space="preserve"> mg/dL</w:t>
            </w:r>
          </w:p>
        </w:tc>
        <w:tc>
          <w:tcPr>
            <w:tcW w:w="2605" w:type="dxa"/>
            <w:shd w:val="clear" w:color="auto" w:fill="auto"/>
          </w:tcPr>
          <w:p w14:paraId="30F9305E" w14:textId="77777777" w:rsidR="005B5660" w:rsidRPr="00A6776C" w:rsidRDefault="005B5660" w:rsidP="00EA3129">
            <w:pPr>
              <w:rPr>
                <w:rFonts w:eastAsia="Times New Roman" w:cstheme="minorHAnsi"/>
                <w:color w:val="000000"/>
              </w:rPr>
            </w:pPr>
            <w:r w:rsidRPr="00A6776C">
              <w:rPr>
                <w:rStyle w:val="hgkelc"/>
              </w:rPr>
              <w:t>2.8 to 4.5 mg/dL</w:t>
            </w:r>
          </w:p>
        </w:tc>
      </w:tr>
      <w:tr w:rsidR="005B5660" w14:paraId="7B093643" w14:textId="77777777" w:rsidTr="00EA3129">
        <w:tc>
          <w:tcPr>
            <w:tcW w:w="4405" w:type="dxa"/>
            <w:gridSpan w:val="2"/>
            <w:shd w:val="clear" w:color="auto" w:fill="auto"/>
          </w:tcPr>
          <w:p w14:paraId="2F6CA002" w14:textId="77777777" w:rsidR="005B5660" w:rsidRPr="00A9334A" w:rsidRDefault="005B5660" w:rsidP="00EA3129">
            <w:pPr>
              <w:ind w:left="360"/>
              <w:rPr>
                <w:rFonts w:cstheme="minorHAnsi"/>
              </w:rPr>
            </w:pPr>
            <w:r w:rsidRPr="00A9334A">
              <w:rPr>
                <w:rFonts w:cstheme="minorHAnsi"/>
              </w:rPr>
              <w:t>Hemoglobin</w:t>
            </w:r>
          </w:p>
        </w:tc>
        <w:tc>
          <w:tcPr>
            <w:tcW w:w="2340" w:type="dxa"/>
            <w:shd w:val="clear" w:color="auto" w:fill="auto"/>
          </w:tcPr>
          <w:p w14:paraId="754326B8" w14:textId="77777777" w:rsidR="005B5660" w:rsidRDefault="005B5660" w:rsidP="00EA3129">
            <w:pPr>
              <w:ind w:left="360"/>
            </w:pPr>
            <w:r>
              <w:t>10.6 g/dL</w:t>
            </w:r>
          </w:p>
        </w:tc>
        <w:tc>
          <w:tcPr>
            <w:tcW w:w="2605" w:type="dxa"/>
            <w:shd w:val="clear" w:color="auto" w:fill="auto"/>
          </w:tcPr>
          <w:p w14:paraId="2C315150" w14:textId="77777777" w:rsidR="005B5660" w:rsidRPr="00A9334A" w:rsidRDefault="005B5660" w:rsidP="00EA3129">
            <w:pPr>
              <w:rPr>
                <w:rFonts w:cstheme="minorHAnsi"/>
              </w:rPr>
            </w:pPr>
            <w:r w:rsidRPr="00A9334A">
              <w:rPr>
                <w:rFonts w:cstheme="minorHAnsi"/>
                <w:color w:val="333333"/>
                <w:shd w:val="clear" w:color="auto" w:fill="FFFFFF"/>
              </w:rPr>
              <w:t>Females:12-16 g/dL</w:t>
            </w:r>
          </w:p>
        </w:tc>
      </w:tr>
      <w:tr w:rsidR="005B5660" w14:paraId="2F3D9222" w14:textId="77777777" w:rsidTr="00EA3129">
        <w:tc>
          <w:tcPr>
            <w:tcW w:w="4405" w:type="dxa"/>
            <w:gridSpan w:val="2"/>
            <w:shd w:val="clear" w:color="auto" w:fill="auto"/>
          </w:tcPr>
          <w:p w14:paraId="2B739E21" w14:textId="77777777" w:rsidR="005B5660" w:rsidRPr="00A9334A" w:rsidRDefault="005B5660" w:rsidP="00EA3129">
            <w:pPr>
              <w:ind w:left="360"/>
              <w:rPr>
                <w:rFonts w:cstheme="minorHAnsi"/>
              </w:rPr>
            </w:pPr>
            <w:r w:rsidRPr="00A9334A">
              <w:rPr>
                <w:rFonts w:cstheme="minorHAnsi"/>
              </w:rPr>
              <w:t>Hematocrit</w:t>
            </w:r>
          </w:p>
        </w:tc>
        <w:tc>
          <w:tcPr>
            <w:tcW w:w="2340" w:type="dxa"/>
            <w:shd w:val="clear" w:color="auto" w:fill="auto"/>
          </w:tcPr>
          <w:p w14:paraId="0D862026" w14:textId="77777777" w:rsidR="005B5660" w:rsidRDefault="005B5660" w:rsidP="00EA3129">
            <w:pPr>
              <w:ind w:left="360"/>
            </w:pPr>
            <w:r>
              <w:t>31%</w:t>
            </w:r>
          </w:p>
        </w:tc>
        <w:tc>
          <w:tcPr>
            <w:tcW w:w="2605" w:type="dxa"/>
            <w:shd w:val="clear" w:color="auto" w:fill="auto"/>
          </w:tcPr>
          <w:p w14:paraId="6D8C0235" w14:textId="77777777" w:rsidR="005B5660" w:rsidRPr="00A9334A" w:rsidRDefault="005B5660" w:rsidP="00EA3129">
            <w:pPr>
              <w:rPr>
                <w:rFonts w:cstheme="minorHAnsi"/>
              </w:rPr>
            </w:pPr>
            <w:r w:rsidRPr="00A9334A">
              <w:rPr>
                <w:rFonts w:cstheme="minorHAnsi"/>
                <w:color w:val="333333"/>
                <w:shd w:val="clear" w:color="auto" w:fill="FFFFFF"/>
              </w:rPr>
              <w:t>Females: 35-47%</w:t>
            </w:r>
          </w:p>
        </w:tc>
      </w:tr>
      <w:tr w:rsidR="005B5660" w14:paraId="65B951B3" w14:textId="77777777" w:rsidTr="00EA3129">
        <w:tc>
          <w:tcPr>
            <w:tcW w:w="4405" w:type="dxa"/>
            <w:gridSpan w:val="2"/>
            <w:shd w:val="clear" w:color="auto" w:fill="auto"/>
          </w:tcPr>
          <w:p w14:paraId="681BE4F6" w14:textId="77777777" w:rsidR="005B5660" w:rsidRPr="00A9334A" w:rsidRDefault="005B5660" w:rsidP="00EA3129">
            <w:pPr>
              <w:ind w:left="360"/>
              <w:rPr>
                <w:rFonts w:cstheme="minorHAnsi"/>
              </w:rPr>
            </w:pPr>
            <w:r>
              <w:rPr>
                <w:rFonts w:cstheme="minorHAnsi"/>
              </w:rPr>
              <w:t xml:space="preserve">Serum </w:t>
            </w:r>
            <w:r w:rsidRPr="00A9334A">
              <w:rPr>
                <w:rFonts w:cstheme="minorHAnsi"/>
              </w:rPr>
              <w:t>WBC</w:t>
            </w:r>
          </w:p>
        </w:tc>
        <w:tc>
          <w:tcPr>
            <w:tcW w:w="2340" w:type="dxa"/>
            <w:shd w:val="clear" w:color="auto" w:fill="auto"/>
          </w:tcPr>
          <w:p w14:paraId="112B9D91" w14:textId="77777777" w:rsidR="005B5660" w:rsidRDefault="005B5660" w:rsidP="00EA3129">
            <w:pPr>
              <w:ind w:left="360"/>
            </w:pPr>
            <w:r>
              <w:t>14.22 × 109 cells/L</w:t>
            </w:r>
          </w:p>
        </w:tc>
        <w:tc>
          <w:tcPr>
            <w:tcW w:w="2605" w:type="dxa"/>
            <w:shd w:val="clear" w:color="auto" w:fill="auto"/>
          </w:tcPr>
          <w:p w14:paraId="5148823D" w14:textId="77777777" w:rsidR="005B5660" w:rsidRDefault="005B5660" w:rsidP="00EA3129">
            <w:r w:rsidRPr="00A9334A">
              <w:rPr>
                <w:rFonts w:cstheme="minorHAnsi"/>
              </w:rPr>
              <w:t>4.5 – 10.5 x 10</w:t>
            </w:r>
            <w:r w:rsidRPr="00A9334A">
              <w:rPr>
                <w:rFonts w:cstheme="minorHAnsi"/>
                <w:vertAlign w:val="superscript"/>
              </w:rPr>
              <w:t xml:space="preserve">3 </w:t>
            </w:r>
            <w:r w:rsidRPr="00A9334A">
              <w:rPr>
                <w:rFonts w:cstheme="minorHAnsi"/>
              </w:rPr>
              <w:t>cells/mm</w:t>
            </w:r>
            <w:r w:rsidRPr="00A9334A">
              <w:rPr>
                <w:rFonts w:cstheme="minorHAnsi"/>
                <w:vertAlign w:val="superscript"/>
              </w:rPr>
              <w:t>3</w:t>
            </w:r>
          </w:p>
        </w:tc>
      </w:tr>
      <w:tr w:rsidR="005B5660" w14:paraId="13939657" w14:textId="77777777" w:rsidTr="00EA3129">
        <w:tc>
          <w:tcPr>
            <w:tcW w:w="4405" w:type="dxa"/>
            <w:gridSpan w:val="2"/>
            <w:shd w:val="clear" w:color="auto" w:fill="auto"/>
          </w:tcPr>
          <w:p w14:paraId="11801D51" w14:textId="77777777" w:rsidR="005B5660" w:rsidRPr="00A9334A" w:rsidRDefault="005B5660" w:rsidP="00EA3129">
            <w:pPr>
              <w:ind w:left="360"/>
              <w:rPr>
                <w:rFonts w:cstheme="minorHAnsi"/>
              </w:rPr>
            </w:pPr>
            <w:r>
              <w:rPr>
                <w:rFonts w:cstheme="minorHAnsi"/>
              </w:rPr>
              <w:t>Serum Neutrophils</w:t>
            </w:r>
          </w:p>
        </w:tc>
        <w:tc>
          <w:tcPr>
            <w:tcW w:w="2340" w:type="dxa"/>
            <w:shd w:val="clear" w:color="auto" w:fill="auto"/>
          </w:tcPr>
          <w:p w14:paraId="7AF1655E" w14:textId="77777777" w:rsidR="005B5660" w:rsidRDefault="005B5660" w:rsidP="00EA3129">
            <w:pPr>
              <w:ind w:left="360"/>
            </w:pPr>
            <w:r>
              <w:t>89.8%</w:t>
            </w:r>
          </w:p>
        </w:tc>
        <w:tc>
          <w:tcPr>
            <w:tcW w:w="2605" w:type="dxa"/>
            <w:shd w:val="clear" w:color="auto" w:fill="auto"/>
          </w:tcPr>
          <w:p w14:paraId="19CAC927" w14:textId="77777777" w:rsidR="005B5660" w:rsidRDefault="005B5660" w:rsidP="00EA3129">
            <w:r>
              <w:t>55-70%</w:t>
            </w:r>
          </w:p>
        </w:tc>
      </w:tr>
      <w:tr w:rsidR="005B5660" w14:paraId="51DFB873" w14:textId="77777777" w:rsidTr="00EA3129">
        <w:tc>
          <w:tcPr>
            <w:tcW w:w="4405" w:type="dxa"/>
            <w:gridSpan w:val="2"/>
            <w:shd w:val="clear" w:color="auto" w:fill="auto"/>
          </w:tcPr>
          <w:p w14:paraId="1FFB51C9" w14:textId="77777777" w:rsidR="005B5660" w:rsidRPr="00A9334A" w:rsidRDefault="005B5660" w:rsidP="00EA3129">
            <w:pPr>
              <w:ind w:left="360"/>
              <w:rPr>
                <w:rFonts w:cstheme="minorHAnsi"/>
              </w:rPr>
            </w:pPr>
            <w:r>
              <w:rPr>
                <w:rFonts w:cstheme="minorHAnsi"/>
              </w:rPr>
              <w:t>Dialysate WBC</w:t>
            </w:r>
          </w:p>
        </w:tc>
        <w:tc>
          <w:tcPr>
            <w:tcW w:w="2340" w:type="dxa"/>
            <w:shd w:val="clear" w:color="auto" w:fill="auto"/>
          </w:tcPr>
          <w:p w14:paraId="077D5F1E" w14:textId="77777777" w:rsidR="005B5660" w:rsidRPr="0084615B" w:rsidRDefault="005B5660" w:rsidP="00EA3129">
            <w:pPr>
              <w:ind w:left="360"/>
              <w:rPr>
                <w:rFonts w:cstheme="minorHAnsi"/>
              </w:rPr>
            </w:pPr>
            <w:r w:rsidRPr="0084615B">
              <w:rPr>
                <w:rFonts w:cstheme="minorHAnsi"/>
                <w:color w:val="505050"/>
                <w:shd w:val="clear" w:color="auto" w:fill="FFFFFF"/>
              </w:rPr>
              <w:t>483 cells/μL </w:t>
            </w:r>
          </w:p>
        </w:tc>
        <w:tc>
          <w:tcPr>
            <w:tcW w:w="2605" w:type="dxa"/>
            <w:shd w:val="clear" w:color="auto" w:fill="auto"/>
          </w:tcPr>
          <w:p w14:paraId="6FB6C63B" w14:textId="77777777" w:rsidR="005B5660" w:rsidRPr="00A9334A" w:rsidRDefault="005B5660" w:rsidP="00EA3129">
            <w:pPr>
              <w:rPr>
                <w:rFonts w:cstheme="minorHAnsi"/>
                <w:color w:val="333333"/>
                <w:shd w:val="clear" w:color="auto" w:fill="FFFFFF"/>
              </w:rPr>
            </w:pPr>
            <w:r>
              <w:rPr>
                <w:rFonts w:cstheme="minorHAnsi"/>
                <w:color w:val="333333"/>
                <w:shd w:val="clear" w:color="auto" w:fill="FFFFFF"/>
              </w:rPr>
              <w:t>Few</w:t>
            </w:r>
          </w:p>
        </w:tc>
      </w:tr>
      <w:tr w:rsidR="005B5660" w14:paraId="43217D08" w14:textId="77777777" w:rsidTr="00EA3129">
        <w:tc>
          <w:tcPr>
            <w:tcW w:w="4405" w:type="dxa"/>
            <w:gridSpan w:val="2"/>
            <w:shd w:val="clear" w:color="auto" w:fill="auto"/>
          </w:tcPr>
          <w:p w14:paraId="0EB3E6BA" w14:textId="77777777" w:rsidR="005B5660" w:rsidRPr="00A9334A" w:rsidRDefault="005B5660" w:rsidP="00EA3129">
            <w:pPr>
              <w:ind w:left="360"/>
              <w:rPr>
                <w:rFonts w:cstheme="minorHAnsi"/>
              </w:rPr>
            </w:pPr>
            <w:r>
              <w:rPr>
                <w:rFonts w:cstheme="minorHAnsi"/>
              </w:rPr>
              <w:t xml:space="preserve">Dialysate </w:t>
            </w:r>
            <w:r>
              <w:t>polymorphonuclear cells</w:t>
            </w:r>
          </w:p>
        </w:tc>
        <w:tc>
          <w:tcPr>
            <w:tcW w:w="2340" w:type="dxa"/>
            <w:shd w:val="clear" w:color="auto" w:fill="auto"/>
          </w:tcPr>
          <w:p w14:paraId="26A723F8" w14:textId="77777777" w:rsidR="005B5660" w:rsidRDefault="005B5660" w:rsidP="00EA3129">
            <w:pPr>
              <w:ind w:left="360"/>
            </w:pPr>
            <w:r>
              <w:t>63%</w:t>
            </w:r>
          </w:p>
        </w:tc>
        <w:tc>
          <w:tcPr>
            <w:tcW w:w="2605" w:type="dxa"/>
            <w:shd w:val="clear" w:color="auto" w:fill="auto"/>
          </w:tcPr>
          <w:p w14:paraId="751BB5FC" w14:textId="77777777" w:rsidR="005B5660" w:rsidRDefault="005B5660" w:rsidP="00EA3129">
            <w:r>
              <w:t>Few</w:t>
            </w:r>
          </w:p>
        </w:tc>
      </w:tr>
    </w:tbl>
    <w:p w14:paraId="089C28D8" w14:textId="69D79DD7" w:rsidR="005B5660" w:rsidRDefault="005B5660" w:rsidP="00136C2C">
      <w:pPr>
        <w:rPr>
          <w:rFonts w:cstheme="minorHAnsi"/>
          <w:b/>
          <w:bCs/>
          <w:u w:val="single"/>
        </w:rPr>
      </w:pPr>
    </w:p>
    <w:p w14:paraId="79153D14" w14:textId="64EB0654" w:rsidR="008B37CF" w:rsidRPr="002758BB" w:rsidRDefault="008B37CF" w:rsidP="00A31BEF">
      <w:pPr>
        <w:pStyle w:val="ListParagraph"/>
        <w:numPr>
          <w:ilvl w:val="0"/>
          <w:numId w:val="15"/>
        </w:numPr>
        <w:rPr>
          <w:rFonts w:cstheme="minorHAnsi"/>
        </w:rPr>
      </w:pPr>
      <w:r w:rsidRPr="006F109A">
        <w:rPr>
          <w:rFonts w:cstheme="minorHAnsi"/>
        </w:rPr>
        <w:t>For each client finding</w:t>
      </w:r>
      <w:r w:rsidR="00A62E17" w:rsidRPr="006F109A">
        <w:rPr>
          <w:rFonts w:cstheme="minorHAnsi"/>
        </w:rPr>
        <w:t>,</w:t>
      </w:r>
      <w:r w:rsidRPr="006F109A">
        <w:rPr>
          <w:rFonts w:cstheme="minorHAnsi"/>
        </w:rPr>
        <w:t xml:space="preserve"> click to specify if the finding support</w:t>
      </w:r>
      <w:r w:rsidR="00A62E17" w:rsidRPr="006F109A">
        <w:rPr>
          <w:rFonts w:cstheme="minorHAnsi"/>
        </w:rPr>
        <w:t>s the diagnosis of peritonitis or end stage renal disease</w:t>
      </w:r>
      <w:r w:rsidR="00EE0FBC" w:rsidRPr="006F109A">
        <w:rPr>
          <w:rFonts w:cstheme="minorHAnsi"/>
        </w:rPr>
        <w:t xml:space="preserve"> (ESRD)</w:t>
      </w:r>
      <w:r w:rsidR="00A62E17" w:rsidRPr="006F109A">
        <w:rPr>
          <w:rFonts w:cstheme="minorHAnsi"/>
        </w:rPr>
        <w:t xml:space="preserve">. </w:t>
      </w:r>
      <w:r w:rsidR="00C34D1F">
        <w:rPr>
          <w:rFonts w:cstheme="minorHAnsi"/>
        </w:rPr>
        <w:t xml:space="preserve">Each finding may support more than one condition. </w:t>
      </w:r>
      <w:r w:rsidRPr="006F109A">
        <w:rPr>
          <w:rFonts w:cstheme="minorHAnsi"/>
        </w:rPr>
        <w:t>Each column must have at least 1 option selected</w:t>
      </w:r>
      <w:r w:rsidRPr="002758BB">
        <w:rPr>
          <w:rFonts w:cstheme="minorHAnsi"/>
          <w:color w:val="4D4D4D"/>
        </w:rPr>
        <w:t>.</w:t>
      </w:r>
    </w:p>
    <w:tbl>
      <w:tblPr>
        <w:tblStyle w:val="TableGrid"/>
        <w:tblW w:w="9355" w:type="dxa"/>
        <w:tblLook w:val="04A0" w:firstRow="1" w:lastRow="0" w:firstColumn="1" w:lastColumn="0" w:noHBand="0" w:noVBand="1"/>
      </w:tblPr>
      <w:tblGrid>
        <w:gridCol w:w="3055"/>
        <w:gridCol w:w="3150"/>
        <w:gridCol w:w="3150"/>
      </w:tblGrid>
      <w:tr w:rsidR="003A229C" w:rsidRPr="002758BB" w14:paraId="1AA515BE" w14:textId="77777777" w:rsidTr="003A229C">
        <w:tc>
          <w:tcPr>
            <w:tcW w:w="3055" w:type="dxa"/>
          </w:tcPr>
          <w:p w14:paraId="7F9625C2" w14:textId="52537C3B" w:rsidR="003A229C" w:rsidRPr="002758BB" w:rsidRDefault="003A229C" w:rsidP="008B37CF">
            <w:pPr>
              <w:rPr>
                <w:rFonts w:cstheme="minorHAnsi"/>
              </w:rPr>
            </w:pPr>
            <w:r w:rsidRPr="002758BB">
              <w:rPr>
                <w:rFonts w:cstheme="minorHAnsi"/>
              </w:rPr>
              <w:t>Findings</w:t>
            </w:r>
          </w:p>
        </w:tc>
        <w:tc>
          <w:tcPr>
            <w:tcW w:w="3150" w:type="dxa"/>
            <w:vAlign w:val="center"/>
          </w:tcPr>
          <w:p w14:paraId="3E33833B" w14:textId="01E1080C" w:rsidR="003A229C" w:rsidRPr="002758BB" w:rsidRDefault="003A229C" w:rsidP="00A62E17">
            <w:pPr>
              <w:jc w:val="center"/>
              <w:rPr>
                <w:rFonts w:cstheme="minorHAnsi"/>
              </w:rPr>
            </w:pPr>
            <w:r>
              <w:rPr>
                <w:rFonts w:cstheme="minorHAnsi"/>
              </w:rPr>
              <w:t>Peritonitis</w:t>
            </w:r>
          </w:p>
        </w:tc>
        <w:tc>
          <w:tcPr>
            <w:tcW w:w="3150" w:type="dxa"/>
            <w:vAlign w:val="center"/>
          </w:tcPr>
          <w:p w14:paraId="593E3CBC" w14:textId="0DBB4515" w:rsidR="003A229C" w:rsidRPr="002758BB" w:rsidRDefault="003A229C" w:rsidP="00A62E17">
            <w:pPr>
              <w:jc w:val="center"/>
              <w:rPr>
                <w:rFonts w:cstheme="minorHAnsi"/>
              </w:rPr>
            </w:pPr>
            <w:r>
              <w:rPr>
                <w:rFonts w:cstheme="minorHAnsi"/>
              </w:rPr>
              <w:t>End Stage Renal Disease (ESRD)</w:t>
            </w:r>
          </w:p>
        </w:tc>
      </w:tr>
      <w:tr w:rsidR="003A229C" w:rsidRPr="002758BB" w14:paraId="0FBA2DA5" w14:textId="77777777" w:rsidTr="003A229C">
        <w:tc>
          <w:tcPr>
            <w:tcW w:w="3055" w:type="dxa"/>
          </w:tcPr>
          <w:p w14:paraId="4A3FEB05" w14:textId="095B09A7" w:rsidR="003A229C" w:rsidRPr="002758BB" w:rsidRDefault="003A229C" w:rsidP="008B37CF">
            <w:pPr>
              <w:rPr>
                <w:rFonts w:cstheme="minorHAnsi"/>
              </w:rPr>
            </w:pPr>
            <w:r>
              <w:t>BUN 46 mg/dL</w:t>
            </w:r>
          </w:p>
        </w:tc>
        <w:tc>
          <w:tcPr>
            <w:tcW w:w="3150" w:type="dxa"/>
          </w:tcPr>
          <w:p w14:paraId="11280638" w14:textId="048E0105" w:rsidR="003A229C" w:rsidRPr="002758BB" w:rsidRDefault="003A229C" w:rsidP="00442A1B">
            <w:pPr>
              <w:pStyle w:val="ListParagraph"/>
              <w:numPr>
                <w:ilvl w:val="0"/>
                <w:numId w:val="1"/>
              </w:numPr>
              <w:rPr>
                <w:rFonts w:cstheme="minorHAnsi"/>
              </w:rPr>
            </w:pPr>
          </w:p>
        </w:tc>
        <w:tc>
          <w:tcPr>
            <w:tcW w:w="3150" w:type="dxa"/>
          </w:tcPr>
          <w:p w14:paraId="47835F4C" w14:textId="56C9DCE1" w:rsidR="003A229C" w:rsidRPr="002758BB" w:rsidRDefault="003A229C" w:rsidP="00442A1B">
            <w:pPr>
              <w:pStyle w:val="ListParagraph"/>
              <w:numPr>
                <w:ilvl w:val="0"/>
                <w:numId w:val="1"/>
              </w:numPr>
              <w:rPr>
                <w:rFonts w:cstheme="minorHAnsi"/>
              </w:rPr>
            </w:pPr>
            <w:r>
              <w:rPr>
                <w:rFonts w:cstheme="minorHAnsi"/>
              </w:rPr>
              <w:t>*</w:t>
            </w:r>
          </w:p>
        </w:tc>
      </w:tr>
      <w:tr w:rsidR="003A229C" w:rsidRPr="002758BB" w14:paraId="50B64E56" w14:textId="77777777" w:rsidTr="003A229C">
        <w:tc>
          <w:tcPr>
            <w:tcW w:w="3055" w:type="dxa"/>
          </w:tcPr>
          <w:p w14:paraId="7475D699" w14:textId="32123074" w:rsidR="003A229C" w:rsidRPr="002758BB" w:rsidRDefault="003A229C" w:rsidP="008B37CF">
            <w:pPr>
              <w:rPr>
                <w:rFonts w:cstheme="minorHAnsi"/>
              </w:rPr>
            </w:pPr>
            <w:r>
              <w:rPr>
                <w:rFonts w:cstheme="minorHAnsi"/>
              </w:rPr>
              <w:t xml:space="preserve">Creatinine </w:t>
            </w:r>
            <w:r>
              <w:t>11.7 mg/dL</w:t>
            </w:r>
          </w:p>
        </w:tc>
        <w:tc>
          <w:tcPr>
            <w:tcW w:w="3150" w:type="dxa"/>
          </w:tcPr>
          <w:p w14:paraId="67B6AC9B" w14:textId="4CA4589D" w:rsidR="003A229C" w:rsidRPr="002758BB" w:rsidRDefault="003A229C" w:rsidP="00442A1B">
            <w:pPr>
              <w:pStyle w:val="ListParagraph"/>
              <w:numPr>
                <w:ilvl w:val="0"/>
                <w:numId w:val="1"/>
              </w:numPr>
              <w:rPr>
                <w:rFonts w:cstheme="minorHAnsi"/>
              </w:rPr>
            </w:pPr>
          </w:p>
        </w:tc>
        <w:tc>
          <w:tcPr>
            <w:tcW w:w="3150" w:type="dxa"/>
          </w:tcPr>
          <w:p w14:paraId="6608AE6B" w14:textId="21661798" w:rsidR="003A229C" w:rsidRPr="002758BB" w:rsidRDefault="003A229C" w:rsidP="00442A1B">
            <w:pPr>
              <w:pStyle w:val="ListParagraph"/>
              <w:numPr>
                <w:ilvl w:val="0"/>
                <w:numId w:val="1"/>
              </w:numPr>
              <w:rPr>
                <w:rFonts w:cstheme="minorHAnsi"/>
              </w:rPr>
            </w:pPr>
            <w:r w:rsidRPr="002758BB">
              <w:rPr>
                <w:rFonts w:cstheme="minorHAnsi"/>
              </w:rPr>
              <w:t>*</w:t>
            </w:r>
          </w:p>
        </w:tc>
      </w:tr>
      <w:tr w:rsidR="003A229C" w:rsidRPr="002758BB" w14:paraId="5D8B718B" w14:textId="77777777" w:rsidTr="003A229C">
        <w:tc>
          <w:tcPr>
            <w:tcW w:w="3055" w:type="dxa"/>
          </w:tcPr>
          <w:p w14:paraId="7CE808AA" w14:textId="07AC9D95" w:rsidR="003A229C" w:rsidRPr="002758BB" w:rsidRDefault="003A229C" w:rsidP="00A62E17">
            <w:pPr>
              <w:rPr>
                <w:rFonts w:cstheme="minorHAnsi"/>
              </w:rPr>
            </w:pPr>
            <w:r>
              <w:t>C-reactive protein 61.5 mg/L.</w:t>
            </w:r>
          </w:p>
        </w:tc>
        <w:tc>
          <w:tcPr>
            <w:tcW w:w="3150" w:type="dxa"/>
          </w:tcPr>
          <w:p w14:paraId="6CA15046" w14:textId="395D6D45" w:rsidR="003A229C" w:rsidRPr="002758BB" w:rsidRDefault="003A229C" w:rsidP="00A62E17">
            <w:pPr>
              <w:pStyle w:val="ListParagraph"/>
              <w:numPr>
                <w:ilvl w:val="0"/>
                <w:numId w:val="1"/>
              </w:numPr>
              <w:rPr>
                <w:rFonts w:cstheme="minorHAnsi"/>
              </w:rPr>
            </w:pPr>
            <w:r>
              <w:rPr>
                <w:rFonts w:cstheme="minorHAnsi"/>
              </w:rPr>
              <w:t>*</w:t>
            </w:r>
          </w:p>
        </w:tc>
        <w:tc>
          <w:tcPr>
            <w:tcW w:w="3150" w:type="dxa"/>
          </w:tcPr>
          <w:p w14:paraId="03918AA4" w14:textId="77777777" w:rsidR="003A229C" w:rsidRPr="002758BB" w:rsidRDefault="003A229C" w:rsidP="00A62E17">
            <w:pPr>
              <w:pStyle w:val="ListParagraph"/>
              <w:numPr>
                <w:ilvl w:val="0"/>
                <w:numId w:val="1"/>
              </w:numPr>
              <w:rPr>
                <w:rFonts w:cstheme="minorHAnsi"/>
              </w:rPr>
            </w:pPr>
          </w:p>
        </w:tc>
      </w:tr>
      <w:tr w:rsidR="003A229C" w:rsidRPr="002758BB" w14:paraId="54A9794F" w14:textId="77777777" w:rsidTr="003A229C">
        <w:tc>
          <w:tcPr>
            <w:tcW w:w="3055" w:type="dxa"/>
          </w:tcPr>
          <w:p w14:paraId="0281CA97" w14:textId="45A9D998" w:rsidR="003A229C" w:rsidRPr="002758BB" w:rsidRDefault="003A229C" w:rsidP="00A62E17">
            <w:pPr>
              <w:rPr>
                <w:rFonts w:cstheme="minorHAnsi"/>
              </w:rPr>
            </w:pPr>
            <w:r w:rsidRPr="00A9334A">
              <w:rPr>
                <w:rFonts w:cstheme="minorHAnsi"/>
              </w:rPr>
              <w:t>Potassium</w:t>
            </w:r>
            <w:r>
              <w:rPr>
                <w:rFonts w:cstheme="minorHAnsi"/>
              </w:rPr>
              <w:t xml:space="preserve"> </w:t>
            </w:r>
            <w:r w:rsidRPr="00A9334A">
              <w:rPr>
                <w:rFonts w:cstheme="minorHAnsi"/>
              </w:rPr>
              <w:t>(serum)</w:t>
            </w:r>
            <w:r>
              <w:rPr>
                <w:rFonts w:cstheme="minorHAnsi"/>
              </w:rPr>
              <w:t xml:space="preserve"> </w:t>
            </w:r>
            <w:r>
              <w:t>5.86</w:t>
            </w:r>
            <w:r w:rsidRPr="00A9334A">
              <w:rPr>
                <w:rFonts w:cstheme="minorHAnsi"/>
                <w:color w:val="000000"/>
                <w:shd w:val="clear" w:color="auto" w:fill="FFFFFF"/>
              </w:rPr>
              <w:t xml:space="preserve"> mEq/L</w:t>
            </w:r>
          </w:p>
        </w:tc>
        <w:tc>
          <w:tcPr>
            <w:tcW w:w="3150" w:type="dxa"/>
          </w:tcPr>
          <w:p w14:paraId="4845AF96" w14:textId="77777777" w:rsidR="003A229C" w:rsidRPr="002758BB" w:rsidRDefault="003A229C" w:rsidP="00A62E17">
            <w:pPr>
              <w:pStyle w:val="ListParagraph"/>
              <w:numPr>
                <w:ilvl w:val="0"/>
                <w:numId w:val="1"/>
              </w:numPr>
              <w:rPr>
                <w:rFonts w:cstheme="minorHAnsi"/>
              </w:rPr>
            </w:pPr>
          </w:p>
        </w:tc>
        <w:tc>
          <w:tcPr>
            <w:tcW w:w="3150" w:type="dxa"/>
          </w:tcPr>
          <w:p w14:paraId="346DF832" w14:textId="200D6FFE" w:rsidR="003A229C" w:rsidRPr="002758BB" w:rsidRDefault="003A229C" w:rsidP="00A62E17">
            <w:pPr>
              <w:pStyle w:val="ListParagraph"/>
              <w:numPr>
                <w:ilvl w:val="0"/>
                <w:numId w:val="1"/>
              </w:numPr>
              <w:rPr>
                <w:rFonts w:cstheme="minorHAnsi"/>
              </w:rPr>
            </w:pPr>
            <w:r>
              <w:rPr>
                <w:rFonts w:cstheme="minorHAnsi"/>
              </w:rPr>
              <w:t>*</w:t>
            </w:r>
          </w:p>
        </w:tc>
      </w:tr>
      <w:tr w:rsidR="003A229C" w:rsidRPr="002758BB" w14:paraId="4A14AD9F" w14:textId="77777777" w:rsidTr="003A229C">
        <w:tc>
          <w:tcPr>
            <w:tcW w:w="3055" w:type="dxa"/>
          </w:tcPr>
          <w:p w14:paraId="15E1461B" w14:textId="7E3E6318" w:rsidR="003A229C" w:rsidRPr="002758BB" w:rsidRDefault="003A229C" w:rsidP="00A62E17">
            <w:pPr>
              <w:rPr>
                <w:rFonts w:cstheme="minorHAnsi"/>
              </w:rPr>
            </w:pPr>
            <w:r>
              <w:rPr>
                <w:rFonts w:cstheme="minorHAnsi"/>
              </w:rPr>
              <w:t xml:space="preserve">Phosphorous </w:t>
            </w:r>
            <w:r>
              <w:rPr>
                <w:rStyle w:val="hgkelc"/>
              </w:rPr>
              <w:t>5.4</w:t>
            </w:r>
            <w:r w:rsidRPr="00A6776C">
              <w:rPr>
                <w:rStyle w:val="hgkelc"/>
              </w:rPr>
              <w:t xml:space="preserve"> mg/dL</w:t>
            </w:r>
          </w:p>
        </w:tc>
        <w:tc>
          <w:tcPr>
            <w:tcW w:w="3150" w:type="dxa"/>
          </w:tcPr>
          <w:p w14:paraId="7E4B360C" w14:textId="77777777" w:rsidR="003A229C" w:rsidRPr="002758BB" w:rsidRDefault="003A229C" w:rsidP="00A62E17">
            <w:pPr>
              <w:pStyle w:val="ListParagraph"/>
              <w:numPr>
                <w:ilvl w:val="0"/>
                <w:numId w:val="1"/>
              </w:numPr>
              <w:rPr>
                <w:rFonts w:cstheme="minorHAnsi"/>
              </w:rPr>
            </w:pPr>
          </w:p>
        </w:tc>
        <w:tc>
          <w:tcPr>
            <w:tcW w:w="3150" w:type="dxa"/>
          </w:tcPr>
          <w:p w14:paraId="26656C10" w14:textId="740D8921" w:rsidR="003A229C" w:rsidRPr="002758BB" w:rsidRDefault="003A229C" w:rsidP="00A62E17">
            <w:pPr>
              <w:pStyle w:val="ListParagraph"/>
              <w:numPr>
                <w:ilvl w:val="0"/>
                <w:numId w:val="1"/>
              </w:numPr>
              <w:rPr>
                <w:rFonts w:cstheme="minorHAnsi"/>
              </w:rPr>
            </w:pPr>
            <w:r>
              <w:rPr>
                <w:rFonts w:cstheme="minorHAnsi"/>
              </w:rPr>
              <w:t>*</w:t>
            </w:r>
          </w:p>
        </w:tc>
      </w:tr>
      <w:tr w:rsidR="003A229C" w:rsidRPr="002758BB" w14:paraId="1D059D84" w14:textId="77777777" w:rsidTr="003A229C">
        <w:tc>
          <w:tcPr>
            <w:tcW w:w="3055" w:type="dxa"/>
          </w:tcPr>
          <w:p w14:paraId="7C729DD5" w14:textId="66CC3CCE" w:rsidR="003A229C" w:rsidRPr="002758BB" w:rsidRDefault="003A229C" w:rsidP="00A62E17">
            <w:pPr>
              <w:rPr>
                <w:rFonts w:cstheme="minorHAnsi"/>
              </w:rPr>
            </w:pPr>
            <w:r w:rsidRPr="00A9334A">
              <w:rPr>
                <w:rFonts w:cstheme="minorHAnsi"/>
              </w:rPr>
              <w:t>Hemoglobin</w:t>
            </w:r>
            <w:r>
              <w:rPr>
                <w:rFonts w:cstheme="minorHAnsi"/>
              </w:rPr>
              <w:t xml:space="preserve"> </w:t>
            </w:r>
            <w:r>
              <w:t>10.6 g/dL</w:t>
            </w:r>
          </w:p>
        </w:tc>
        <w:tc>
          <w:tcPr>
            <w:tcW w:w="3150" w:type="dxa"/>
          </w:tcPr>
          <w:p w14:paraId="541DE9DE" w14:textId="77777777" w:rsidR="003A229C" w:rsidRPr="002758BB" w:rsidRDefault="003A229C" w:rsidP="00A62E17">
            <w:pPr>
              <w:pStyle w:val="ListParagraph"/>
              <w:numPr>
                <w:ilvl w:val="0"/>
                <w:numId w:val="1"/>
              </w:numPr>
              <w:rPr>
                <w:rFonts w:cstheme="minorHAnsi"/>
              </w:rPr>
            </w:pPr>
          </w:p>
        </w:tc>
        <w:tc>
          <w:tcPr>
            <w:tcW w:w="3150" w:type="dxa"/>
          </w:tcPr>
          <w:p w14:paraId="1AA1BC4C" w14:textId="4652BB9C" w:rsidR="003A229C" w:rsidRPr="002758BB" w:rsidRDefault="003A229C" w:rsidP="00A62E17">
            <w:pPr>
              <w:pStyle w:val="ListParagraph"/>
              <w:numPr>
                <w:ilvl w:val="0"/>
                <w:numId w:val="1"/>
              </w:numPr>
              <w:rPr>
                <w:rFonts w:cstheme="minorHAnsi"/>
              </w:rPr>
            </w:pPr>
            <w:r>
              <w:rPr>
                <w:rFonts w:cstheme="minorHAnsi"/>
              </w:rPr>
              <w:t>*</w:t>
            </w:r>
          </w:p>
        </w:tc>
      </w:tr>
      <w:tr w:rsidR="003A229C" w:rsidRPr="002758BB" w14:paraId="4ED1F627" w14:textId="77777777" w:rsidTr="003A229C">
        <w:tc>
          <w:tcPr>
            <w:tcW w:w="3055" w:type="dxa"/>
          </w:tcPr>
          <w:p w14:paraId="5D419457" w14:textId="4D21E72F" w:rsidR="003A229C" w:rsidRPr="002758BB" w:rsidRDefault="003A229C" w:rsidP="00A62E17">
            <w:pPr>
              <w:rPr>
                <w:rFonts w:cstheme="minorHAnsi"/>
              </w:rPr>
            </w:pPr>
            <w:r w:rsidRPr="00A9334A">
              <w:rPr>
                <w:rFonts w:cstheme="minorHAnsi"/>
              </w:rPr>
              <w:t>WBC</w:t>
            </w:r>
            <w:r>
              <w:rPr>
                <w:rFonts w:cstheme="minorHAnsi"/>
              </w:rPr>
              <w:t xml:space="preserve"> </w:t>
            </w:r>
            <w:r>
              <w:t>14.22 × 109 cells/L</w:t>
            </w:r>
          </w:p>
        </w:tc>
        <w:tc>
          <w:tcPr>
            <w:tcW w:w="3150" w:type="dxa"/>
          </w:tcPr>
          <w:p w14:paraId="37E4BB27" w14:textId="2AD4B6A3" w:rsidR="003A229C" w:rsidRPr="002758BB" w:rsidRDefault="003A229C" w:rsidP="00A62E17">
            <w:pPr>
              <w:pStyle w:val="ListParagraph"/>
              <w:numPr>
                <w:ilvl w:val="0"/>
                <w:numId w:val="1"/>
              </w:numPr>
              <w:rPr>
                <w:rFonts w:cstheme="minorHAnsi"/>
              </w:rPr>
            </w:pPr>
            <w:r>
              <w:rPr>
                <w:rFonts w:cstheme="minorHAnsi"/>
              </w:rPr>
              <w:t>*</w:t>
            </w:r>
          </w:p>
        </w:tc>
        <w:tc>
          <w:tcPr>
            <w:tcW w:w="3150" w:type="dxa"/>
          </w:tcPr>
          <w:p w14:paraId="5CEC9012" w14:textId="77777777" w:rsidR="003A229C" w:rsidRPr="002758BB" w:rsidRDefault="003A229C" w:rsidP="00A62E17">
            <w:pPr>
              <w:pStyle w:val="ListParagraph"/>
              <w:numPr>
                <w:ilvl w:val="0"/>
                <w:numId w:val="1"/>
              </w:numPr>
              <w:rPr>
                <w:rFonts w:cstheme="minorHAnsi"/>
              </w:rPr>
            </w:pPr>
          </w:p>
        </w:tc>
      </w:tr>
      <w:tr w:rsidR="003A229C" w:rsidRPr="002758BB" w14:paraId="0FB7BABD" w14:textId="77777777" w:rsidTr="003A229C">
        <w:tc>
          <w:tcPr>
            <w:tcW w:w="3055" w:type="dxa"/>
          </w:tcPr>
          <w:p w14:paraId="14D32F52" w14:textId="51977398" w:rsidR="003A229C" w:rsidRPr="002758BB" w:rsidRDefault="003A229C" w:rsidP="00A62E17">
            <w:pPr>
              <w:rPr>
                <w:rFonts w:cstheme="minorHAnsi"/>
              </w:rPr>
            </w:pPr>
            <w:r>
              <w:rPr>
                <w:rFonts w:cstheme="minorHAnsi"/>
              </w:rPr>
              <w:t>Neutrophils 89%</w:t>
            </w:r>
          </w:p>
        </w:tc>
        <w:tc>
          <w:tcPr>
            <w:tcW w:w="3150" w:type="dxa"/>
          </w:tcPr>
          <w:p w14:paraId="04CB1B48" w14:textId="3D6F6774" w:rsidR="003A229C" w:rsidRPr="002758BB" w:rsidRDefault="003A229C" w:rsidP="00A62E17">
            <w:pPr>
              <w:pStyle w:val="ListParagraph"/>
              <w:numPr>
                <w:ilvl w:val="0"/>
                <w:numId w:val="1"/>
              </w:numPr>
              <w:rPr>
                <w:rFonts w:cstheme="minorHAnsi"/>
              </w:rPr>
            </w:pPr>
            <w:r>
              <w:rPr>
                <w:rFonts w:cstheme="minorHAnsi"/>
              </w:rPr>
              <w:t>*</w:t>
            </w:r>
          </w:p>
        </w:tc>
        <w:tc>
          <w:tcPr>
            <w:tcW w:w="3150" w:type="dxa"/>
          </w:tcPr>
          <w:p w14:paraId="7EE25F5C" w14:textId="77777777" w:rsidR="003A229C" w:rsidRPr="002758BB" w:rsidRDefault="003A229C" w:rsidP="00A62E17">
            <w:pPr>
              <w:pStyle w:val="ListParagraph"/>
              <w:numPr>
                <w:ilvl w:val="0"/>
                <w:numId w:val="1"/>
              </w:numPr>
              <w:rPr>
                <w:rFonts w:cstheme="minorHAnsi"/>
              </w:rPr>
            </w:pPr>
          </w:p>
        </w:tc>
      </w:tr>
    </w:tbl>
    <w:p w14:paraId="60093646" w14:textId="554D9138" w:rsidR="00136C2C" w:rsidRDefault="00136C2C" w:rsidP="00136C2C">
      <w:pPr>
        <w:rPr>
          <w:rFonts w:cstheme="minorHAnsi"/>
          <w:b/>
          <w:bCs/>
          <w:u w:val="single"/>
        </w:rPr>
      </w:pPr>
    </w:p>
    <w:p w14:paraId="2614244E" w14:textId="77777777" w:rsidR="00373BC1" w:rsidRDefault="00373BC1" w:rsidP="00FE4D09">
      <w:pPr>
        <w:rPr>
          <w:b/>
          <w:bCs/>
        </w:rPr>
      </w:pPr>
      <w:bookmarkStart w:id="1" w:name="_Hlk112913670"/>
      <w:bookmarkStart w:id="2" w:name="_Hlk112913829"/>
      <w:bookmarkStart w:id="3" w:name="_Hlk112921632"/>
    </w:p>
    <w:p w14:paraId="26967228" w14:textId="74A62CDE" w:rsidR="00373BC1" w:rsidRDefault="00373BC1" w:rsidP="00FE4D09">
      <w:pPr>
        <w:rPr>
          <w:b/>
          <w:bCs/>
        </w:rPr>
      </w:pPr>
      <w:r w:rsidRPr="00634A66">
        <w:rPr>
          <w:b/>
          <w:bCs/>
        </w:rPr>
        <w:lastRenderedPageBreak/>
        <w:t>Scoring Rule: +/-</w:t>
      </w:r>
      <w:bookmarkEnd w:id="1"/>
      <w:bookmarkEnd w:id="2"/>
      <w:bookmarkEnd w:id="3"/>
    </w:p>
    <w:p w14:paraId="20FCB029" w14:textId="02342C5C" w:rsidR="00373BC1" w:rsidRPr="002758BB" w:rsidRDefault="00373BC1" w:rsidP="00FE4D09">
      <w:pPr>
        <w:rPr>
          <w:rFonts w:cstheme="minorHAnsi"/>
        </w:rPr>
      </w:pPr>
      <w:r w:rsidRPr="00373BC1">
        <w:rPr>
          <w:rFonts w:cstheme="minorHAnsi"/>
          <w:b/>
          <w:bCs/>
        </w:rPr>
        <w:t>Rationale:</w:t>
      </w:r>
      <w:r w:rsidRPr="002758BB">
        <w:rPr>
          <w:rFonts w:cstheme="minorHAnsi"/>
        </w:rPr>
        <w:t xml:space="preserve"> </w:t>
      </w:r>
      <w:r>
        <w:rPr>
          <w:rFonts w:cstheme="minorHAnsi"/>
        </w:rPr>
        <w:t xml:space="preserve"> </w:t>
      </w:r>
      <w:r>
        <w:t>C-reactive protein is an inflammatory marker and is elevated in the presence of infection and inflammation. BUN, creatinine, and potassium imbalances are common in clients with ESRD associated with the inability of the client’s kidneys to excrete waste products. Anemia is indicated by the low hemoglobin and hematocrit. This is a result of the kidney’s inability to produce erythropoietin in client’s with ESRD. Elevated WBC and neutrophil levels are diagnostic of infection.</w:t>
      </w:r>
    </w:p>
    <w:p w14:paraId="71CB4FD6" w14:textId="29E65041" w:rsidR="006F109A" w:rsidRDefault="006F109A" w:rsidP="00136C2C">
      <w:pPr>
        <w:rPr>
          <w:rFonts w:cstheme="minorHAnsi"/>
        </w:rPr>
      </w:pPr>
    </w:p>
    <w:p w14:paraId="03A1A9A1" w14:textId="77777777" w:rsidR="006F109A" w:rsidRDefault="006F109A">
      <w:pPr>
        <w:rPr>
          <w:rFonts w:cstheme="minorHAnsi"/>
        </w:rPr>
      </w:pPr>
      <w:r>
        <w:rPr>
          <w:rFonts w:cstheme="minorHAnsi"/>
        </w:rPr>
        <w:br w:type="page"/>
      </w:r>
    </w:p>
    <w:p w14:paraId="5A6201C4" w14:textId="76C678BD" w:rsidR="00136C2C" w:rsidRDefault="00136C2C" w:rsidP="00136C2C">
      <w:pPr>
        <w:rPr>
          <w:rFonts w:cstheme="minorHAnsi"/>
          <w:b/>
          <w:bCs/>
          <w:u w:val="single"/>
        </w:rPr>
      </w:pPr>
      <w:r w:rsidRPr="002758BB">
        <w:rPr>
          <w:rFonts w:cstheme="minorHAnsi"/>
          <w:b/>
          <w:bCs/>
          <w:u w:val="single"/>
        </w:rPr>
        <w:lastRenderedPageBreak/>
        <w:t>Case Study Question 3 of 6</w:t>
      </w:r>
    </w:p>
    <w:p w14:paraId="56C8C352" w14:textId="77777777" w:rsidR="005B5660" w:rsidRPr="002758BB" w:rsidRDefault="005B5660" w:rsidP="005B5660">
      <w:pPr>
        <w:rPr>
          <w:rFonts w:cstheme="minorHAnsi"/>
          <w:color w:val="4D4D4D"/>
        </w:rPr>
      </w:pPr>
      <w:r>
        <w:t>A 35-year-old female with end stage renal disease on peritoneal dialysis is admitted to the medical surgical unit unit with abdominal pain and fever.</w:t>
      </w:r>
    </w:p>
    <w:tbl>
      <w:tblPr>
        <w:tblStyle w:val="TableGrid"/>
        <w:tblW w:w="0" w:type="auto"/>
        <w:tblLook w:val="04A0" w:firstRow="1" w:lastRow="0" w:firstColumn="1" w:lastColumn="0" w:noHBand="0" w:noVBand="1"/>
      </w:tblPr>
      <w:tblGrid>
        <w:gridCol w:w="2642"/>
        <w:gridCol w:w="1763"/>
        <w:gridCol w:w="2340"/>
        <w:gridCol w:w="2605"/>
      </w:tblGrid>
      <w:tr w:rsidR="005B5660" w:rsidRPr="002758BB" w14:paraId="0A274099" w14:textId="77777777" w:rsidTr="00EA3129">
        <w:trPr>
          <w:gridAfter w:val="3"/>
          <w:wAfter w:w="6708" w:type="dxa"/>
        </w:trPr>
        <w:tc>
          <w:tcPr>
            <w:tcW w:w="2642" w:type="dxa"/>
            <w:shd w:val="clear" w:color="auto" w:fill="FFC000"/>
          </w:tcPr>
          <w:p w14:paraId="6EFA0F3B" w14:textId="77777777" w:rsidR="005B5660" w:rsidRPr="002758BB" w:rsidRDefault="005B5660" w:rsidP="00EA3129">
            <w:pPr>
              <w:rPr>
                <w:rFonts w:cstheme="minorHAnsi"/>
                <w:b/>
                <w:bCs/>
              </w:rPr>
            </w:pPr>
            <w:r>
              <w:rPr>
                <w:rFonts w:cstheme="minorHAnsi"/>
                <w:b/>
                <w:bCs/>
              </w:rPr>
              <w:t>Admission Note</w:t>
            </w:r>
          </w:p>
        </w:tc>
      </w:tr>
      <w:tr w:rsidR="005B5660" w:rsidRPr="002758BB" w14:paraId="768CF060" w14:textId="77777777" w:rsidTr="00EA3129">
        <w:tc>
          <w:tcPr>
            <w:tcW w:w="9350" w:type="dxa"/>
            <w:gridSpan w:val="4"/>
          </w:tcPr>
          <w:p w14:paraId="1EE5F24B" w14:textId="77777777" w:rsidR="005B5660" w:rsidRPr="000B643A" w:rsidRDefault="005B5660" w:rsidP="00EA3129">
            <w:r>
              <w:t>35-year-old female was diagnosed with chronic glomerulonephritis five years ago. Chronic kidney disease progressed to end stage renal disease (ESRD) over last year.  Client was started on automated peritoneal dialysis six months ago. She developed fever, vomiting, and abdominal pain 1 day ago. Current assessment: T 39.1 °C, (102.4</w:t>
            </w:r>
            <w:r w:rsidRPr="00673CCF">
              <w:rPr>
                <w:vertAlign w:val="superscript"/>
              </w:rPr>
              <w:t>0</w:t>
            </w:r>
            <w:r>
              <w:t xml:space="preserve"> F), HR 104, RR 16, B/P 145/ 87 mmHg. Weight: 66.8 Kg/147 lbs. NKDA. Periumbilical tenderness, defense and rebound. Erythema and creamy, yellow exudate around peritoneal dialysis catheter exit site. Dialysate effluent is cloudy yellow. Peritoneal effluent culture was obtained. Labs sent.  </w:t>
            </w:r>
          </w:p>
        </w:tc>
      </w:tr>
      <w:tr w:rsidR="005B5660" w14:paraId="326B679B" w14:textId="77777777" w:rsidTr="00EA3129">
        <w:trPr>
          <w:gridAfter w:val="3"/>
          <w:wAfter w:w="6708" w:type="dxa"/>
        </w:trPr>
        <w:tc>
          <w:tcPr>
            <w:tcW w:w="2642" w:type="dxa"/>
            <w:shd w:val="clear" w:color="auto" w:fill="FFC000"/>
          </w:tcPr>
          <w:p w14:paraId="17EE7782" w14:textId="77777777" w:rsidR="005B5660" w:rsidRDefault="005B5660" w:rsidP="00EA3129">
            <w:r w:rsidRPr="00F765F3">
              <w:rPr>
                <w:b/>
                <w:bCs/>
              </w:rPr>
              <w:t>Laboratory</w:t>
            </w:r>
            <w:r>
              <w:rPr>
                <w:b/>
                <w:bCs/>
              </w:rPr>
              <w:t xml:space="preserve"> Report</w:t>
            </w:r>
          </w:p>
        </w:tc>
      </w:tr>
      <w:tr w:rsidR="005B5660" w14:paraId="38757852" w14:textId="77777777" w:rsidTr="00EA3129">
        <w:tc>
          <w:tcPr>
            <w:tcW w:w="4405" w:type="dxa"/>
            <w:gridSpan w:val="2"/>
            <w:shd w:val="clear" w:color="auto" w:fill="auto"/>
          </w:tcPr>
          <w:p w14:paraId="5D7273AF" w14:textId="77777777" w:rsidR="005B5660" w:rsidRDefault="005B5660" w:rsidP="00EA3129">
            <w:pPr>
              <w:ind w:left="360"/>
            </w:pPr>
            <w:r>
              <w:t>Lab</w:t>
            </w:r>
          </w:p>
        </w:tc>
        <w:tc>
          <w:tcPr>
            <w:tcW w:w="2340" w:type="dxa"/>
            <w:shd w:val="clear" w:color="auto" w:fill="auto"/>
          </w:tcPr>
          <w:p w14:paraId="0ACCDA44" w14:textId="77777777" w:rsidR="005B5660" w:rsidRDefault="005B5660" w:rsidP="00EA3129">
            <w:pPr>
              <w:ind w:left="360"/>
            </w:pPr>
            <w:r>
              <w:t>Results</w:t>
            </w:r>
          </w:p>
        </w:tc>
        <w:tc>
          <w:tcPr>
            <w:tcW w:w="2605" w:type="dxa"/>
            <w:shd w:val="clear" w:color="auto" w:fill="auto"/>
          </w:tcPr>
          <w:p w14:paraId="6FDE2670" w14:textId="77777777" w:rsidR="005B5660" w:rsidRDefault="005B5660" w:rsidP="00EA3129">
            <w:pPr>
              <w:ind w:left="360"/>
            </w:pPr>
            <w:r>
              <w:t xml:space="preserve">Reference range </w:t>
            </w:r>
          </w:p>
        </w:tc>
      </w:tr>
      <w:tr w:rsidR="005B5660" w14:paraId="297F4C7E" w14:textId="77777777" w:rsidTr="00EA3129">
        <w:tc>
          <w:tcPr>
            <w:tcW w:w="4405" w:type="dxa"/>
            <w:gridSpan w:val="2"/>
            <w:shd w:val="clear" w:color="auto" w:fill="auto"/>
          </w:tcPr>
          <w:p w14:paraId="0D95AF58" w14:textId="77777777" w:rsidR="005B5660" w:rsidRPr="00A9334A" w:rsidRDefault="005B5660" w:rsidP="00EA3129">
            <w:pPr>
              <w:ind w:left="360"/>
              <w:rPr>
                <w:rFonts w:cstheme="minorHAnsi"/>
              </w:rPr>
            </w:pPr>
            <w:r w:rsidRPr="00A9334A">
              <w:rPr>
                <w:rFonts w:cstheme="minorHAnsi"/>
              </w:rPr>
              <w:t>BUN</w:t>
            </w:r>
          </w:p>
        </w:tc>
        <w:tc>
          <w:tcPr>
            <w:tcW w:w="2340" w:type="dxa"/>
            <w:shd w:val="clear" w:color="auto" w:fill="auto"/>
          </w:tcPr>
          <w:p w14:paraId="4274765F" w14:textId="77777777" w:rsidR="005B5660" w:rsidRDefault="005B5660" w:rsidP="00EA3129">
            <w:pPr>
              <w:ind w:left="360"/>
            </w:pPr>
            <w:r>
              <w:t>46 mg/dL</w:t>
            </w:r>
          </w:p>
        </w:tc>
        <w:tc>
          <w:tcPr>
            <w:tcW w:w="2605" w:type="dxa"/>
            <w:shd w:val="clear" w:color="auto" w:fill="auto"/>
          </w:tcPr>
          <w:p w14:paraId="08EDE538" w14:textId="77777777" w:rsidR="005B5660" w:rsidRDefault="005B5660" w:rsidP="00EA3129">
            <w:r w:rsidRPr="00A9334A">
              <w:rPr>
                <w:rFonts w:cstheme="minorHAnsi"/>
                <w:color w:val="333333"/>
                <w:shd w:val="clear" w:color="auto" w:fill="FFFFFF"/>
              </w:rPr>
              <w:t>10-20 mg/dL</w:t>
            </w:r>
          </w:p>
        </w:tc>
      </w:tr>
      <w:tr w:rsidR="005B5660" w14:paraId="2F94794D" w14:textId="77777777" w:rsidTr="00EA3129">
        <w:tc>
          <w:tcPr>
            <w:tcW w:w="4405" w:type="dxa"/>
            <w:gridSpan w:val="2"/>
            <w:shd w:val="clear" w:color="auto" w:fill="auto"/>
          </w:tcPr>
          <w:p w14:paraId="13A64BA1" w14:textId="77777777" w:rsidR="005B5660" w:rsidRPr="00A9334A" w:rsidRDefault="005B5660" w:rsidP="00EA3129">
            <w:pPr>
              <w:ind w:left="360"/>
              <w:rPr>
                <w:rFonts w:cstheme="minorHAnsi"/>
              </w:rPr>
            </w:pPr>
            <w:r w:rsidRPr="00A9334A">
              <w:rPr>
                <w:rFonts w:cstheme="minorHAnsi"/>
              </w:rPr>
              <w:t>Creatin</w:t>
            </w:r>
            <w:r>
              <w:rPr>
                <w:rFonts w:cstheme="minorHAnsi"/>
              </w:rPr>
              <w:t>in</w:t>
            </w:r>
            <w:r w:rsidRPr="00A9334A">
              <w:rPr>
                <w:rFonts w:cstheme="minorHAnsi"/>
              </w:rPr>
              <w:t>e (Serum)</w:t>
            </w:r>
          </w:p>
        </w:tc>
        <w:tc>
          <w:tcPr>
            <w:tcW w:w="2340" w:type="dxa"/>
            <w:shd w:val="clear" w:color="auto" w:fill="auto"/>
          </w:tcPr>
          <w:p w14:paraId="6DB00866" w14:textId="77777777" w:rsidR="005B5660" w:rsidRDefault="005B5660" w:rsidP="00EA3129">
            <w:pPr>
              <w:ind w:left="360"/>
            </w:pPr>
            <w:r>
              <w:t>10.7 mg/dL</w:t>
            </w:r>
          </w:p>
        </w:tc>
        <w:tc>
          <w:tcPr>
            <w:tcW w:w="2605" w:type="dxa"/>
            <w:shd w:val="clear" w:color="auto" w:fill="auto"/>
          </w:tcPr>
          <w:p w14:paraId="153F11A4" w14:textId="77777777" w:rsidR="005B5660" w:rsidRDefault="005B5660" w:rsidP="00EA3129">
            <w:r w:rsidRPr="00A9334A">
              <w:rPr>
                <w:rFonts w:eastAsia="Times New Roman" w:cstheme="minorHAnsi"/>
                <w:color w:val="000000"/>
              </w:rPr>
              <w:t>0.9 to 1.4 mg/dL</w:t>
            </w:r>
          </w:p>
        </w:tc>
      </w:tr>
      <w:tr w:rsidR="005B5660" w14:paraId="5BF673D4" w14:textId="77777777" w:rsidTr="00EA3129">
        <w:tc>
          <w:tcPr>
            <w:tcW w:w="4405" w:type="dxa"/>
            <w:gridSpan w:val="2"/>
            <w:shd w:val="clear" w:color="auto" w:fill="auto"/>
          </w:tcPr>
          <w:p w14:paraId="6DFE45B4" w14:textId="77777777" w:rsidR="005B5660" w:rsidRPr="00A9334A" w:rsidRDefault="005B5660" w:rsidP="00EA3129">
            <w:pPr>
              <w:ind w:left="360"/>
              <w:rPr>
                <w:rFonts w:cstheme="minorHAnsi"/>
              </w:rPr>
            </w:pPr>
            <w:r>
              <w:t>C-reactive protein</w:t>
            </w:r>
          </w:p>
        </w:tc>
        <w:tc>
          <w:tcPr>
            <w:tcW w:w="2340" w:type="dxa"/>
            <w:shd w:val="clear" w:color="auto" w:fill="auto"/>
          </w:tcPr>
          <w:p w14:paraId="4EC4F636" w14:textId="77777777" w:rsidR="005B5660" w:rsidRDefault="005B5660" w:rsidP="00EA3129">
            <w:pPr>
              <w:ind w:left="360"/>
            </w:pPr>
            <w:r>
              <w:t>61.5 mg/L.</w:t>
            </w:r>
          </w:p>
        </w:tc>
        <w:tc>
          <w:tcPr>
            <w:tcW w:w="2605" w:type="dxa"/>
            <w:shd w:val="clear" w:color="auto" w:fill="auto"/>
          </w:tcPr>
          <w:p w14:paraId="75265E24" w14:textId="77777777" w:rsidR="005B5660" w:rsidRPr="00A6776C" w:rsidRDefault="005B5660" w:rsidP="00EA3129">
            <w:pPr>
              <w:rPr>
                <w:rFonts w:cstheme="minorHAnsi"/>
                <w:color w:val="333333"/>
                <w:shd w:val="clear" w:color="auto" w:fill="FFFFFF"/>
              </w:rPr>
            </w:pPr>
            <w:r w:rsidRPr="00A6776C">
              <w:rPr>
                <w:rStyle w:val="hgkelc"/>
              </w:rPr>
              <w:t>&lt; 1.0 mg/dL</w:t>
            </w:r>
          </w:p>
        </w:tc>
      </w:tr>
      <w:tr w:rsidR="005B5660" w14:paraId="1F974A64" w14:textId="77777777" w:rsidTr="00EA3129">
        <w:tc>
          <w:tcPr>
            <w:tcW w:w="4405" w:type="dxa"/>
            <w:gridSpan w:val="2"/>
            <w:shd w:val="clear" w:color="auto" w:fill="auto"/>
          </w:tcPr>
          <w:p w14:paraId="18C66376" w14:textId="77777777" w:rsidR="005B5660" w:rsidRDefault="005B5660" w:rsidP="00EA3129">
            <w:pPr>
              <w:ind w:left="360"/>
            </w:pPr>
            <w:r>
              <w:t>Albumin</w:t>
            </w:r>
          </w:p>
        </w:tc>
        <w:tc>
          <w:tcPr>
            <w:tcW w:w="2340" w:type="dxa"/>
            <w:shd w:val="clear" w:color="auto" w:fill="auto"/>
          </w:tcPr>
          <w:p w14:paraId="0DE2585F" w14:textId="77777777" w:rsidR="005B5660" w:rsidRDefault="005B5660" w:rsidP="00EA3129">
            <w:pPr>
              <w:ind w:left="360"/>
            </w:pPr>
            <w:r>
              <w:t>3.7 g/L</w:t>
            </w:r>
          </w:p>
        </w:tc>
        <w:tc>
          <w:tcPr>
            <w:tcW w:w="2605" w:type="dxa"/>
            <w:shd w:val="clear" w:color="auto" w:fill="auto"/>
          </w:tcPr>
          <w:p w14:paraId="3F64F852" w14:textId="77777777" w:rsidR="005B5660" w:rsidRPr="00A6776C" w:rsidRDefault="005B5660" w:rsidP="00EA3129">
            <w:pPr>
              <w:rPr>
                <w:rFonts w:cstheme="minorHAnsi"/>
                <w:color w:val="333333"/>
                <w:shd w:val="clear" w:color="auto" w:fill="FFFFFF"/>
              </w:rPr>
            </w:pPr>
            <w:r w:rsidRPr="00A6776C">
              <w:rPr>
                <w:rStyle w:val="hgkelc"/>
              </w:rPr>
              <w:t>3.4 to 5.4 g/dL</w:t>
            </w:r>
          </w:p>
        </w:tc>
      </w:tr>
      <w:tr w:rsidR="005B5660" w14:paraId="3A2F7FD5" w14:textId="77777777" w:rsidTr="00EA3129">
        <w:tc>
          <w:tcPr>
            <w:tcW w:w="4405" w:type="dxa"/>
            <w:gridSpan w:val="2"/>
            <w:shd w:val="clear" w:color="auto" w:fill="auto"/>
          </w:tcPr>
          <w:p w14:paraId="0A0DA7B0" w14:textId="77777777" w:rsidR="005B5660" w:rsidRPr="00A9334A" w:rsidRDefault="005B5660" w:rsidP="00EA3129">
            <w:pPr>
              <w:ind w:left="360"/>
              <w:rPr>
                <w:rFonts w:cstheme="minorHAnsi"/>
              </w:rPr>
            </w:pPr>
            <w:r w:rsidRPr="00A9334A">
              <w:rPr>
                <w:rFonts w:cstheme="minorHAnsi"/>
              </w:rPr>
              <w:t>Potassium</w:t>
            </w:r>
            <w:r>
              <w:rPr>
                <w:rFonts w:cstheme="minorHAnsi"/>
              </w:rPr>
              <w:t xml:space="preserve"> </w:t>
            </w:r>
            <w:r w:rsidRPr="00A9334A">
              <w:rPr>
                <w:rFonts w:cstheme="minorHAnsi"/>
              </w:rPr>
              <w:t>(serum)</w:t>
            </w:r>
          </w:p>
        </w:tc>
        <w:tc>
          <w:tcPr>
            <w:tcW w:w="2340" w:type="dxa"/>
            <w:shd w:val="clear" w:color="auto" w:fill="auto"/>
          </w:tcPr>
          <w:p w14:paraId="48E6B7BF" w14:textId="77777777" w:rsidR="005B5660" w:rsidRDefault="005B5660" w:rsidP="00EA3129">
            <w:pPr>
              <w:ind w:left="360"/>
            </w:pPr>
            <w:r>
              <w:t>5.86</w:t>
            </w:r>
            <w:r w:rsidRPr="00A9334A">
              <w:rPr>
                <w:rFonts w:cstheme="minorHAnsi"/>
                <w:color w:val="000000"/>
                <w:shd w:val="clear" w:color="auto" w:fill="FFFFFF"/>
              </w:rPr>
              <w:t xml:space="preserve"> mEq/L</w:t>
            </w:r>
          </w:p>
        </w:tc>
        <w:tc>
          <w:tcPr>
            <w:tcW w:w="2605" w:type="dxa"/>
            <w:shd w:val="clear" w:color="auto" w:fill="auto"/>
          </w:tcPr>
          <w:p w14:paraId="5623E5B0" w14:textId="77777777" w:rsidR="005B5660" w:rsidRDefault="005B5660" w:rsidP="00EA3129">
            <w:r w:rsidRPr="00A9334A">
              <w:rPr>
                <w:rFonts w:cstheme="minorHAnsi"/>
                <w:color w:val="000000"/>
                <w:shd w:val="clear" w:color="auto" w:fill="FFFFFF"/>
              </w:rPr>
              <w:t>3.5 to 5 mEq/L</w:t>
            </w:r>
          </w:p>
        </w:tc>
      </w:tr>
      <w:tr w:rsidR="005B5660" w14:paraId="5FECF2D9" w14:textId="77777777" w:rsidTr="00EA3129">
        <w:tc>
          <w:tcPr>
            <w:tcW w:w="4405" w:type="dxa"/>
            <w:gridSpan w:val="2"/>
            <w:shd w:val="clear" w:color="auto" w:fill="auto"/>
          </w:tcPr>
          <w:p w14:paraId="4B47E1A0" w14:textId="77777777" w:rsidR="005B5660" w:rsidRPr="00A9334A" w:rsidRDefault="005B5660" w:rsidP="00EA3129">
            <w:pPr>
              <w:ind w:left="360"/>
              <w:rPr>
                <w:rFonts w:cstheme="minorHAnsi"/>
              </w:rPr>
            </w:pPr>
            <w:r w:rsidRPr="00A9334A">
              <w:rPr>
                <w:rFonts w:cstheme="minorHAnsi"/>
              </w:rPr>
              <w:t>Sodium (</w:t>
            </w:r>
            <w:r>
              <w:rPr>
                <w:rFonts w:cstheme="minorHAnsi"/>
              </w:rPr>
              <w:t>s</w:t>
            </w:r>
            <w:r w:rsidRPr="00A9334A">
              <w:rPr>
                <w:rFonts w:cstheme="minorHAnsi"/>
              </w:rPr>
              <w:t>erum)</w:t>
            </w:r>
          </w:p>
        </w:tc>
        <w:tc>
          <w:tcPr>
            <w:tcW w:w="2340" w:type="dxa"/>
            <w:shd w:val="clear" w:color="auto" w:fill="auto"/>
          </w:tcPr>
          <w:p w14:paraId="1FA78966" w14:textId="77777777" w:rsidR="005B5660" w:rsidRDefault="005B5660" w:rsidP="00EA3129">
            <w:pPr>
              <w:ind w:left="360"/>
            </w:pPr>
            <w:r>
              <w:t xml:space="preserve">144 </w:t>
            </w:r>
            <w:r w:rsidRPr="00A9334A">
              <w:rPr>
                <w:rFonts w:cstheme="minorHAnsi"/>
                <w:color w:val="000000"/>
                <w:shd w:val="clear" w:color="auto" w:fill="FFFFFF"/>
              </w:rPr>
              <w:t>mEq/L</w:t>
            </w:r>
          </w:p>
        </w:tc>
        <w:tc>
          <w:tcPr>
            <w:tcW w:w="2605" w:type="dxa"/>
            <w:shd w:val="clear" w:color="auto" w:fill="auto"/>
          </w:tcPr>
          <w:p w14:paraId="794ED276" w14:textId="77777777" w:rsidR="005B5660" w:rsidRPr="00A9334A" w:rsidRDefault="005B5660" w:rsidP="00EA3129">
            <w:pPr>
              <w:rPr>
                <w:rFonts w:cstheme="minorHAnsi"/>
                <w:color w:val="333333"/>
                <w:shd w:val="clear" w:color="auto" w:fill="FFFFFF"/>
              </w:rPr>
            </w:pPr>
            <w:r w:rsidRPr="00A9334A">
              <w:rPr>
                <w:rFonts w:eastAsia="Times New Roman" w:cstheme="minorHAnsi"/>
                <w:color w:val="000000"/>
              </w:rPr>
              <w:t>135 to 145 mEq/L</w:t>
            </w:r>
          </w:p>
        </w:tc>
      </w:tr>
      <w:tr w:rsidR="005B5660" w14:paraId="7E1C10C3" w14:textId="77777777" w:rsidTr="00EA3129">
        <w:tc>
          <w:tcPr>
            <w:tcW w:w="4405" w:type="dxa"/>
            <w:gridSpan w:val="2"/>
            <w:shd w:val="clear" w:color="auto" w:fill="auto"/>
          </w:tcPr>
          <w:p w14:paraId="202D63F2" w14:textId="77777777" w:rsidR="005B5660" w:rsidRPr="00A9334A" w:rsidRDefault="005B5660" w:rsidP="00EA3129">
            <w:pPr>
              <w:ind w:left="360"/>
              <w:rPr>
                <w:rFonts w:cstheme="minorHAnsi"/>
              </w:rPr>
            </w:pPr>
            <w:r>
              <w:rPr>
                <w:rFonts w:cstheme="minorHAnsi"/>
              </w:rPr>
              <w:t>Calcium</w:t>
            </w:r>
          </w:p>
        </w:tc>
        <w:tc>
          <w:tcPr>
            <w:tcW w:w="2340" w:type="dxa"/>
            <w:shd w:val="clear" w:color="auto" w:fill="auto"/>
          </w:tcPr>
          <w:p w14:paraId="08601116" w14:textId="77777777" w:rsidR="005B5660" w:rsidRDefault="005B5660" w:rsidP="00EA3129">
            <w:pPr>
              <w:ind w:left="360"/>
            </w:pPr>
            <w:r>
              <w:rPr>
                <w:rStyle w:val="hgkelc"/>
              </w:rPr>
              <w:t>7.9</w:t>
            </w:r>
            <w:r w:rsidRPr="00A6776C">
              <w:rPr>
                <w:rStyle w:val="hgkelc"/>
              </w:rPr>
              <w:t xml:space="preserve"> mg/dL</w:t>
            </w:r>
          </w:p>
        </w:tc>
        <w:tc>
          <w:tcPr>
            <w:tcW w:w="2605" w:type="dxa"/>
            <w:shd w:val="clear" w:color="auto" w:fill="auto"/>
          </w:tcPr>
          <w:p w14:paraId="687C281F" w14:textId="77777777" w:rsidR="005B5660" w:rsidRPr="00A6776C" w:rsidRDefault="005B5660" w:rsidP="00EA3129">
            <w:pPr>
              <w:rPr>
                <w:rFonts w:cstheme="minorHAnsi"/>
                <w:color w:val="333333"/>
                <w:shd w:val="clear" w:color="auto" w:fill="FFFFFF"/>
              </w:rPr>
            </w:pPr>
            <w:r w:rsidRPr="00A6776C">
              <w:rPr>
                <w:rStyle w:val="hgkelc"/>
              </w:rPr>
              <w:t>8.6 to 10.3 mg/dL</w:t>
            </w:r>
          </w:p>
        </w:tc>
      </w:tr>
      <w:tr w:rsidR="005B5660" w14:paraId="01A48192" w14:textId="77777777" w:rsidTr="00EA3129">
        <w:tc>
          <w:tcPr>
            <w:tcW w:w="4405" w:type="dxa"/>
            <w:gridSpan w:val="2"/>
            <w:shd w:val="clear" w:color="auto" w:fill="auto"/>
          </w:tcPr>
          <w:p w14:paraId="15BC1170" w14:textId="77777777" w:rsidR="005B5660" w:rsidRPr="00A9334A" w:rsidRDefault="005B5660" w:rsidP="00EA3129">
            <w:pPr>
              <w:ind w:left="360"/>
              <w:rPr>
                <w:rFonts w:cstheme="minorHAnsi"/>
              </w:rPr>
            </w:pPr>
            <w:r>
              <w:rPr>
                <w:rFonts w:cstheme="minorHAnsi"/>
              </w:rPr>
              <w:t>Phosphorous</w:t>
            </w:r>
          </w:p>
        </w:tc>
        <w:tc>
          <w:tcPr>
            <w:tcW w:w="2340" w:type="dxa"/>
            <w:shd w:val="clear" w:color="auto" w:fill="auto"/>
          </w:tcPr>
          <w:p w14:paraId="6AF5AE42" w14:textId="77777777" w:rsidR="005B5660" w:rsidRPr="00A6776C" w:rsidRDefault="005B5660" w:rsidP="00EA3129">
            <w:pPr>
              <w:ind w:left="360"/>
            </w:pPr>
            <w:r>
              <w:rPr>
                <w:rStyle w:val="hgkelc"/>
              </w:rPr>
              <w:t>5.8</w:t>
            </w:r>
            <w:r w:rsidRPr="00A6776C">
              <w:rPr>
                <w:rStyle w:val="hgkelc"/>
              </w:rPr>
              <w:t xml:space="preserve"> mg/dL</w:t>
            </w:r>
          </w:p>
        </w:tc>
        <w:tc>
          <w:tcPr>
            <w:tcW w:w="2605" w:type="dxa"/>
            <w:shd w:val="clear" w:color="auto" w:fill="auto"/>
          </w:tcPr>
          <w:p w14:paraId="6E2AF922" w14:textId="77777777" w:rsidR="005B5660" w:rsidRPr="00A6776C" w:rsidRDefault="005B5660" w:rsidP="00EA3129">
            <w:pPr>
              <w:rPr>
                <w:rFonts w:eastAsia="Times New Roman" w:cstheme="minorHAnsi"/>
                <w:color w:val="000000"/>
              </w:rPr>
            </w:pPr>
            <w:r w:rsidRPr="00A6776C">
              <w:rPr>
                <w:rStyle w:val="hgkelc"/>
              </w:rPr>
              <w:t>2.8 to 4.5 mg/dL</w:t>
            </w:r>
          </w:p>
        </w:tc>
      </w:tr>
      <w:tr w:rsidR="005B5660" w14:paraId="55DEF2F0" w14:textId="77777777" w:rsidTr="00EA3129">
        <w:tc>
          <w:tcPr>
            <w:tcW w:w="4405" w:type="dxa"/>
            <w:gridSpan w:val="2"/>
            <w:shd w:val="clear" w:color="auto" w:fill="auto"/>
          </w:tcPr>
          <w:p w14:paraId="1F0B6707" w14:textId="77777777" w:rsidR="005B5660" w:rsidRPr="00A9334A" w:rsidRDefault="005B5660" w:rsidP="00EA3129">
            <w:pPr>
              <w:ind w:left="360"/>
              <w:rPr>
                <w:rFonts w:cstheme="minorHAnsi"/>
              </w:rPr>
            </w:pPr>
            <w:r w:rsidRPr="00A9334A">
              <w:rPr>
                <w:rFonts w:cstheme="minorHAnsi"/>
              </w:rPr>
              <w:t>Hemoglobin</w:t>
            </w:r>
          </w:p>
        </w:tc>
        <w:tc>
          <w:tcPr>
            <w:tcW w:w="2340" w:type="dxa"/>
            <w:shd w:val="clear" w:color="auto" w:fill="auto"/>
          </w:tcPr>
          <w:p w14:paraId="137C38BC" w14:textId="77777777" w:rsidR="005B5660" w:rsidRDefault="005B5660" w:rsidP="00EA3129">
            <w:pPr>
              <w:ind w:left="360"/>
            </w:pPr>
            <w:r>
              <w:t>10.6 g/dL</w:t>
            </w:r>
          </w:p>
        </w:tc>
        <w:tc>
          <w:tcPr>
            <w:tcW w:w="2605" w:type="dxa"/>
            <w:shd w:val="clear" w:color="auto" w:fill="auto"/>
          </w:tcPr>
          <w:p w14:paraId="1F994453" w14:textId="77777777" w:rsidR="005B5660" w:rsidRPr="00A9334A" w:rsidRDefault="005B5660" w:rsidP="00EA3129">
            <w:pPr>
              <w:rPr>
                <w:rFonts w:cstheme="minorHAnsi"/>
              </w:rPr>
            </w:pPr>
            <w:r w:rsidRPr="00A9334A">
              <w:rPr>
                <w:rFonts w:cstheme="minorHAnsi"/>
                <w:color w:val="333333"/>
                <w:shd w:val="clear" w:color="auto" w:fill="FFFFFF"/>
              </w:rPr>
              <w:t>Females:12-16 g/dL</w:t>
            </w:r>
          </w:p>
        </w:tc>
      </w:tr>
      <w:tr w:rsidR="005B5660" w14:paraId="67C9FB15" w14:textId="77777777" w:rsidTr="00EA3129">
        <w:tc>
          <w:tcPr>
            <w:tcW w:w="4405" w:type="dxa"/>
            <w:gridSpan w:val="2"/>
            <w:shd w:val="clear" w:color="auto" w:fill="auto"/>
          </w:tcPr>
          <w:p w14:paraId="651ACE05" w14:textId="77777777" w:rsidR="005B5660" w:rsidRPr="00A9334A" w:rsidRDefault="005B5660" w:rsidP="00EA3129">
            <w:pPr>
              <w:ind w:left="360"/>
              <w:rPr>
                <w:rFonts w:cstheme="minorHAnsi"/>
              </w:rPr>
            </w:pPr>
            <w:r w:rsidRPr="00A9334A">
              <w:rPr>
                <w:rFonts w:cstheme="minorHAnsi"/>
              </w:rPr>
              <w:t>Hematocrit</w:t>
            </w:r>
          </w:p>
        </w:tc>
        <w:tc>
          <w:tcPr>
            <w:tcW w:w="2340" w:type="dxa"/>
            <w:shd w:val="clear" w:color="auto" w:fill="auto"/>
          </w:tcPr>
          <w:p w14:paraId="505E7C78" w14:textId="77777777" w:rsidR="005B5660" w:rsidRDefault="005B5660" w:rsidP="00EA3129">
            <w:pPr>
              <w:ind w:left="360"/>
            </w:pPr>
            <w:r>
              <w:t>31%</w:t>
            </w:r>
          </w:p>
        </w:tc>
        <w:tc>
          <w:tcPr>
            <w:tcW w:w="2605" w:type="dxa"/>
            <w:shd w:val="clear" w:color="auto" w:fill="auto"/>
          </w:tcPr>
          <w:p w14:paraId="53D9DB96" w14:textId="77777777" w:rsidR="005B5660" w:rsidRPr="00A9334A" w:rsidRDefault="005B5660" w:rsidP="00EA3129">
            <w:pPr>
              <w:rPr>
                <w:rFonts w:cstheme="minorHAnsi"/>
              </w:rPr>
            </w:pPr>
            <w:r w:rsidRPr="00A9334A">
              <w:rPr>
                <w:rFonts w:cstheme="minorHAnsi"/>
                <w:color w:val="333333"/>
                <w:shd w:val="clear" w:color="auto" w:fill="FFFFFF"/>
              </w:rPr>
              <w:t>Females: 35-47%</w:t>
            </w:r>
          </w:p>
        </w:tc>
      </w:tr>
      <w:tr w:rsidR="005B5660" w14:paraId="58E8CA10" w14:textId="77777777" w:rsidTr="00EA3129">
        <w:tc>
          <w:tcPr>
            <w:tcW w:w="4405" w:type="dxa"/>
            <w:gridSpan w:val="2"/>
            <w:shd w:val="clear" w:color="auto" w:fill="auto"/>
          </w:tcPr>
          <w:p w14:paraId="4AB23C8E" w14:textId="77777777" w:rsidR="005B5660" w:rsidRPr="00A9334A" w:rsidRDefault="005B5660" w:rsidP="00EA3129">
            <w:pPr>
              <w:ind w:left="360"/>
              <w:rPr>
                <w:rFonts w:cstheme="minorHAnsi"/>
              </w:rPr>
            </w:pPr>
            <w:r>
              <w:rPr>
                <w:rFonts w:cstheme="minorHAnsi"/>
              </w:rPr>
              <w:t xml:space="preserve">Serum </w:t>
            </w:r>
            <w:r w:rsidRPr="00A9334A">
              <w:rPr>
                <w:rFonts w:cstheme="minorHAnsi"/>
              </w:rPr>
              <w:t>WBC</w:t>
            </w:r>
          </w:p>
        </w:tc>
        <w:tc>
          <w:tcPr>
            <w:tcW w:w="2340" w:type="dxa"/>
            <w:shd w:val="clear" w:color="auto" w:fill="auto"/>
          </w:tcPr>
          <w:p w14:paraId="32C9EAF4" w14:textId="77777777" w:rsidR="005B5660" w:rsidRDefault="005B5660" w:rsidP="00EA3129">
            <w:pPr>
              <w:ind w:left="360"/>
            </w:pPr>
            <w:r>
              <w:t>14.22 × 109 cells/L</w:t>
            </w:r>
          </w:p>
        </w:tc>
        <w:tc>
          <w:tcPr>
            <w:tcW w:w="2605" w:type="dxa"/>
            <w:shd w:val="clear" w:color="auto" w:fill="auto"/>
          </w:tcPr>
          <w:p w14:paraId="0747648B" w14:textId="77777777" w:rsidR="005B5660" w:rsidRDefault="005B5660" w:rsidP="00EA3129">
            <w:r w:rsidRPr="00A9334A">
              <w:rPr>
                <w:rFonts w:cstheme="minorHAnsi"/>
              </w:rPr>
              <w:t>4.5 – 10.5 x 10</w:t>
            </w:r>
            <w:r w:rsidRPr="00A9334A">
              <w:rPr>
                <w:rFonts w:cstheme="minorHAnsi"/>
                <w:vertAlign w:val="superscript"/>
              </w:rPr>
              <w:t xml:space="preserve">3 </w:t>
            </w:r>
            <w:r w:rsidRPr="00A9334A">
              <w:rPr>
                <w:rFonts w:cstheme="minorHAnsi"/>
              </w:rPr>
              <w:t>cells/mm</w:t>
            </w:r>
            <w:r w:rsidRPr="00A9334A">
              <w:rPr>
                <w:rFonts w:cstheme="minorHAnsi"/>
                <w:vertAlign w:val="superscript"/>
              </w:rPr>
              <w:t>3</w:t>
            </w:r>
          </w:p>
        </w:tc>
      </w:tr>
      <w:tr w:rsidR="005B5660" w14:paraId="0A6DC28A" w14:textId="77777777" w:rsidTr="00EA3129">
        <w:tc>
          <w:tcPr>
            <w:tcW w:w="4405" w:type="dxa"/>
            <w:gridSpan w:val="2"/>
            <w:shd w:val="clear" w:color="auto" w:fill="auto"/>
          </w:tcPr>
          <w:p w14:paraId="759CB009" w14:textId="77777777" w:rsidR="005B5660" w:rsidRPr="00A9334A" w:rsidRDefault="005B5660" w:rsidP="00EA3129">
            <w:pPr>
              <w:ind w:left="360"/>
              <w:rPr>
                <w:rFonts w:cstheme="minorHAnsi"/>
              </w:rPr>
            </w:pPr>
            <w:r>
              <w:rPr>
                <w:rFonts w:cstheme="minorHAnsi"/>
              </w:rPr>
              <w:t>Serum Neutrophils</w:t>
            </w:r>
          </w:p>
        </w:tc>
        <w:tc>
          <w:tcPr>
            <w:tcW w:w="2340" w:type="dxa"/>
            <w:shd w:val="clear" w:color="auto" w:fill="auto"/>
          </w:tcPr>
          <w:p w14:paraId="171A3C83" w14:textId="77777777" w:rsidR="005B5660" w:rsidRDefault="005B5660" w:rsidP="00EA3129">
            <w:pPr>
              <w:ind w:left="360"/>
            </w:pPr>
            <w:r>
              <w:t>89.8%</w:t>
            </w:r>
          </w:p>
        </w:tc>
        <w:tc>
          <w:tcPr>
            <w:tcW w:w="2605" w:type="dxa"/>
            <w:shd w:val="clear" w:color="auto" w:fill="auto"/>
          </w:tcPr>
          <w:p w14:paraId="64902F26" w14:textId="77777777" w:rsidR="005B5660" w:rsidRDefault="005B5660" w:rsidP="00EA3129">
            <w:r>
              <w:t>55-70%</w:t>
            </w:r>
          </w:p>
        </w:tc>
      </w:tr>
      <w:tr w:rsidR="005B5660" w14:paraId="44BA3027" w14:textId="77777777" w:rsidTr="00EA3129">
        <w:tc>
          <w:tcPr>
            <w:tcW w:w="4405" w:type="dxa"/>
            <w:gridSpan w:val="2"/>
            <w:shd w:val="clear" w:color="auto" w:fill="auto"/>
          </w:tcPr>
          <w:p w14:paraId="2FCCD3AB" w14:textId="77777777" w:rsidR="005B5660" w:rsidRPr="00A9334A" w:rsidRDefault="005B5660" w:rsidP="00EA3129">
            <w:pPr>
              <w:ind w:left="360"/>
              <w:rPr>
                <w:rFonts w:cstheme="minorHAnsi"/>
              </w:rPr>
            </w:pPr>
            <w:r>
              <w:rPr>
                <w:rFonts w:cstheme="minorHAnsi"/>
              </w:rPr>
              <w:t>Dialysate WBC</w:t>
            </w:r>
          </w:p>
        </w:tc>
        <w:tc>
          <w:tcPr>
            <w:tcW w:w="2340" w:type="dxa"/>
            <w:shd w:val="clear" w:color="auto" w:fill="auto"/>
          </w:tcPr>
          <w:p w14:paraId="5FE10F0D" w14:textId="77777777" w:rsidR="005B5660" w:rsidRPr="0084615B" w:rsidRDefault="005B5660" w:rsidP="00EA3129">
            <w:pPr>
              <w:ind w:left="360"/>
              <w:rPr>
                <w:rFonts w:cstheme="minorHAnsi"/>
              </w:rPr>
            </w:pPr>
            <w:r w:rsidRPr="0084615B">
              <w:rPr>
                <w:rFonts w:cstheme="minorHAnsi"/>
                <w:color w:val="505050"/>
                <w:shd w:val="clear" w:color="auto" w:fill="FFFFFF"/>
              </w:rPr>
              <w:t>483 cells/μL </w:t>
            </w:r>
          </w:p>
        </w:tc>
        <w:tc>
          <w:tcPr>
            <w:tcW w:w="2605" w:type="dxa"/>
            <w:shd w:val="clear" w:color="auto" w:fill="auto"/>
          </w:tcPr>
          <w:p w14:paraId="580B4DF2" w14:textId="77777777" w:rsidR="005B5660" w:rsidRPr="00A9334A" w:rsidRDefault="005B5660" w:rsidP="00EA3129">
            <w:pPr>
              <w:rPr>
                <w:rFonts w:cstheme="minorHAnsi"/>
                <w:color w:val="333333"/>
                <w:shd w:val="clear" w:color="auto" w:fill="FFFFFF"/>
              </w:rPr>
            </w:pPr>
            <w:r>
              <w:rPr>
                <w:rFonts w:cstheme="minorHAnsi"/>
                <w:color w:val="333333"/>
                <w:shd w:val="clear" w:color="auto" w:fill="FFFFFF"/>
              </w:rPr>
              <w:t>Few</w:t>
            </w:r>
          </w:p>
        </w:tc>
      </w:tr>
      <w:tr w:rsidR="005B5660" w14:paraId="3305BB6E" w14:textId="77777777" w:rsidTr="00EA3129">
        <w:tc>
          <w:tcPr>
            <w:tcW w:w="4405" w:type="dxa"/>
            <w:gridSpan w:val="2"/>
            <w:shd w:val="clear" w:color="auto" w:fill="auto"/>
          </w:tcPr>
          <w:p w14:paraId="35D62FF2" w14:textId="77777777" w:rsidR="005B5660" w:rsidRPr="00A9334A" w:rsidRDefault="005B5660" w:rsidP="00EA3129">
            <w:pPr>
              <w:ind w:left="360"/>
              <w:rPr>
                <w:rFonts w:cstheme="minorHAnsi"/>
              </w:rPr>
            </w:pPr>
            <w:r>
              <w:rPr>
                <w:rFonts w:cstheme="minorHAnsi"/>
              </w:rPr>
              <w:t xml:space="preserve">Dialysate </w:t>
            </w:r>
            <w:r>
              <w:t>polymorphonuclear cells</w:t>
            </w:r>
          </w:p>
        </w:tc>
        <w:tc>
          <w:tcPr>
            <w:tcW w:w="2340" w:type="dxa"/>
            <w:shd w:val="clear" w:color="auto" w:fill="auto"/>
          </w:tcPr>
          <w:p w14:paraId="74FA2057" w14:textId="77777777" w:rsidR="005B5660" w:rsidRDefault="005B5660" w:rsidP="00EA3129">
            <w:pPr>
              <w:ind w:left="360"/>
            </w:pPr>
            <w:r>
              <w:t>63%</w:t>
            </w:r>
          </w:p>
        </w:tc>
        <w:tc>
          <w:tcPr>
            <w:tcW w:w="2605" w:type="dxa"/>
            <w:shd w:val="clear" w:color="auto" w:fill="auto"/>
          </w:tcPr>
          <w:p w14:paraId="3AB7AA1C" w14:textId="77777777" w:rsidR="005B5660" w:rsidRDefault="005B5660" w:rsidP="00EA3129">
            <w:r>
              <w:t>Few</w:t>
            </w:r>
          </w:p>
        </w:tc>
      </w:tr>
    </w:tbl>
    <w:p w14:paraId="000D1CE6" w14:textId="7841C8B3" w:rsidR="008B37CF" w:rsidRDefault="008B37CF" w:rsidP="008B37CF"/>
    <w:p w14:paraId="0EBD76F6" w14:textId="504973DD" w:rsidR="0023619E" w:rsidRPr="00D32B18" w:rsidRDefault="0023619E" w:rsidP="008B37CF">
      <w:r>
        <w:t>The client is diagnosed with peritonitis.</w:t>
      </w:r>
    </w:p>
    <w:p w14:paraId="4E2DE70F" w14:textId="55A910DA" w:rsidR="0024589D" w:rsidRDefault="0024589D" w:rsidP="0024589D">
      <w:pPr>
        <w:pStyle w:val="ListParagraph"/>
        <w:numPr>
          <w:ilvl w:val="0"/>
          <w:numId w:val="3"/>
        </w:numPr>
        <w:ind w:left="720"/>
      </w:pPr>
      <w:r>
        <w:t xml:space="preserve">Drag the most appropriate word from the choices to fill in the blank of the following sentence. </w:t>
      </w:r>
    </w:p>
    <w:p w14:paraId="1DC063C2" w14:textId="28228D0B" w:rsidR="00B207CD" w:rsidRDefault="00B207CD" w:rsidP="00B207CD">
      <w:r>
        <w:rPr>
          <w:noProof/>
        </w:rPr>
        <mc:AlternateContent>
          <mc:Choice Requires="wps">
            <w:drawing>
              <wp:anchor distT="0" distB="0" distL="114300" distR="114300" simplePos="0" relativeHeight="251661312" behindDoc="0" locked="0" layoutInCell="1" allowOverlap="1" wp14:anchorId="78BFC172" wp14:editId="09E791D3">
                <wp:simplePos x="0" y="0"/>
                <wp:positionH relativeFrom="column">
                  <wp:posOffset>2531745</wp:posOffset>
                </wp:positionH>
                <wp:positionV relativeFrom="paragraph">
                  <wp:posOffset>8255</wp:posOffset>
                </wp:positionV>
                <wp:extent cx="2219325" cy="238125"/>
                <wp:effectExtent l="0" t="0" r="9525" b="952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932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39F655" id="Rectangle 4" o:spid="_x0000_s1026" style="position:absolute;margin-left:199.35pt;margin-top:.65pt;width:174.75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"/>
            </w:pict>
          </mc:Fallback>
        </mc:AlternateContent>
      </w:r>
      <w:r>
        <w:t>The client is at highest risk for</w:t>
      </w:r>
      <w:r w:rsidR="007474E7">
        <w:t xml:space="preserve"> developing</w:t>
      </w:r>
      <w:r>
        <w:t xml:space="preserve"> </w:t>
      </w:r>
    </w:p>
    <w:tbl>
      <w:tblPr>
        <w:tblStyle w:val="TableGrid"/>
        <w:tblW w:w="0" w:type="auto"/>
        <w:tblLook w:val="04A0" w:firstRow="1" w:lastRow="0" w:firstColumn="1" w:lastColumn="0" w:noHBand="0" w:noVBand="1"/>
      </w:tblPr>
      <w:tblGrid>
        <w:gridCol w:w="3618"/>
      </w:tblGrid>
      <w:tr w:rsidR="0024589D" w14:paraId="1EE14F42" w14:textId="77777777" w:rsidTr="00B80611">
        <w:tc>
          <w:tcPr>
            <w:tcW w:w="3618" w:type="dxa"/>
          </w:tcPr>
          <w:p w14:paraId="278E7312" w14:textId="77777777" w:rsidR="0024589D" w:rsidRDefault="0024589D" w:rsidP="00B80611">
            <w:r>
              <w:t>Word Choices</w:t>
            </w:r>
          </w:p>
        </w:tc>
      </w:tr>
      <w:tr w:rsidR="0024589D" w14:paraId="588BE10C" w14:textId="77777777" w:rsidTr="00B80611">
        <w:tc>
          <w:tcPr>
            <w:tcW w:w="3618" w:type="dxa"/>
          </w:tcPr>
          <w:p w14:paraId="44AA6906" w14:textId="1D39AA96" w:rsidR="0024589D" w:rsidRDefault="00894163" w:rsidP="00B80611">
            <w:r>
              <w:t>Abdominal abscess</w:t>
            </w:r>
          </w:p>
        </w:tc>
      </w:tr>
      <w:tr w:rsidR="0024589D" w14:paraId="77DDAD9F" w14:textId="77777777" w:rsidTr="00B80611">
        <w:tc>
          <w:tcPr>
            <w:tcW w:w="3618" w:type="dxa"/>
          </w:tcPr>
          <w:p w14:paraId="0448CC99" w14:textId="62B59EE6" w:rsidR="0024589D" w:rsidRDefault="00894163" w:rsidP="00B80611">
            <w:r>
              <w:t>Cellulitis</w:t>
            </w:r>
          </w:p>
        </w:tc>
      </w:tr>
      <w:tr w:rsidR="0024589D" w14:paraId="4409DB2D" w14:textId="77777777" w:rsidTr="00B80611">
        <w:tc>
          <w:tcPr>
            <w:tcW w:w="3618" w:type="dxa"/>
          </w:tcPr>
          <w:p w14:paraId="0E5A94C4" w14:textId="26BF0441" w:rsidR="0024589D" w:rsidRDefault="00E1757B" w:rsidP="00B80611">
            <w:r>
              <w:t>Pyelonephritis</w:t>
            </w:r>
          </w:p>
        </w:tc>
      </w:tr>
      <w:tr w:rsidR="0023619E" w14:paraId="5C864D5B" w14:textId="77777777" w:rsidTr="00B80611">
        <w:tc>
          <w:tcPr>
            <w:tcW w:w="3618" w:type="dxa"/>
          </w:tcPr>
          <w:p w14:paraId="62CC8E91" w14:textId="2E6CDE77" w:rsidR="0023619E" w:rsidRDefault="0023619E" w:rsidP="00B80611">
            <w:r>
              <w:t>Sepsis*</w:t>
            </w:r>
          </w:p>
        </w:tc>
      </w:tr>
    </w:tbl>
    <w:p w14:paraId="553263BF" w14:textId="357C9170" w:rsidR="00136C2C" w:rsidRDefault="00136C2C" w:rsidP="00136C2C">
      <w:pPr>
        <w:rPr>
          <w:rFonts w:cstheme="minorHAnsi"/>
        </w:rPr>
      </w:pPr>
    </w:p>
    <w:p w14:paraId="5DB67881" w14:textId="77777777" w:rsidR="00373BC1" w:rsidRPr="00634A66" w:rsidRDefault="00373BC1" w:rsidP="00373BC1">
      <w:pPr>
        <w:rPr>
          <w:b/>
          <w:bCs/>
        </w:rPr>
      </w:pPr>
      <w:r w:rsidRPr="00634A66">
        <w:rPr>
          <w:b/>
          <w:bCs/>
        </w:rPr>
        <w:t>Scoring Rule: 0/1</w:t>
      </w:r>
    </w:p>
    <w:p w14:paraId="4974900D" w14:textId="77777777" w:rsidR="00373BC1" w:rsidRPr="002758BB" w:rsidRDefault="00373BC1" w:rsidP="00FE4D09">
      <w:pPr>
        <w:rPr>
          <w:rFonts w:cstheme="minorHAnsi"/>
        </w:rPr>
      </w:pPr>
      <w:r w:rsidRPr="00373BC1">
        <w:rPr>
          <w:rFonts w:cstheme="minorHAnsi"/>
          <w:b/>
          <w:bCs/>
        </w:rPr>
        <w:t>Rationale:</w:t>
      </w:r>
      <w:r w:rsidRPr="002758BB">
        <w:rPr>
          <w:rFonts w:cstheme="minorHAnsi"/>
        </w:rPr>
        <w:t xml:space="preserve"> </w:t>
      </w:r>
      <w:r w:rsidRPr="009461F2">
        <w:rPr>
          <w:rFonts w:cstheme="minorHAnsi"/>
          <w:color w:val="222222"/>
        </w:rPr>
        <w:t>Approximately 11% of ESRD patients with peritonitis develop sepsis.</w:t>
      </w:r>
      <w:r>
        <w:rPr>
          <w:rFonts w:cstheme="minorHAnsi"/>
          <w:color w:val="222222"/>
        </w:rPr>
        <w:t xml:space="preserve"> </w:t>
      </w:r>
      <w:r w:rsidRPr="004A4502">
        <w:rPr>
          <w:rFonts w:cstheme="minorHAnsi"/>
          <w:color w:val="222222"/>
        </w:rPr>
        <w:t>Sepsis is a general term used to characterize an immune system response to an infection</w:t>
      </w:r>
      <w:r>
        <w:rPr>
          <w:rFonts w:cstheme="minorHAnsi"/>
          <w:color w:val="222222"/>
        </w:rPr>
        <w:t xml:space="preserve">. In </w:t>
      </w:r>
      <w:r w:rsidRPr="009461F2">
        <w:rPr>
          <w:rFonts w:cstheme="minorHAnsi"/>
          <w:color w:val="222222"/>
        </w:rPr>
        <w:t>sepsis the</w:t>
      </w:r>
      <w:r w:rsidRPr="009461F2">
        <w:rPr>
          <w:rFonts w:cstheme="minorHAnsi"/>
          <w:color w:val="202124"/>
          <w:shd w:val="clear" w:color="auto" w:fill="FFFFFF"/>
        </w:rPr>
        <w:t xml:space="preserve"> chemicals from the body's own defenses trigger inflammatory responses, which can impair blood flow to organs, like the </w:t>
      </w:r>
      <w:r w:rsidRPr="009461F2">
        <w:rPr>
          <w:rFonts w:cstheme="minorHAnsi"/>
          <w:color w:val="202124"/>
          <w:shd w:val="clear" w:color="auto" w:fill="FFFFFF"/>
        </w:rPr>
        <w:lastRenderedPageBreak/>
        <w:t>brain or heart. This in turn can lead to organ failure</w:t>
      </w:r>
      <w:r>
        <w:rPr>
          <w:rFonts w:cstheme="minorHAnsi"/>
          <w:color w:val="202124"/>
          <w:shd w:val="clear" w:color="auto" w:fill="FFFFFF"/>
        </w:rPr>
        <w:t xml:space="preserve"> and </w:t>
      </w:r>
      <w:r w:rsidRPr="009461F2">
        <w:rPr>
          <w:rFonts w:cstheme="minorHAnsi"/>
          <w:color w:val="202124"/>
          <w:shd w:val="clear" w:color="auto" w:fill="FFFFFF"/>
        </w:rPr>
        <w:t xml:space="preserve">tissue </w:t>
      </w:r>
      <w:r>
        <w:rPr>
          <w:rFonts w:cstheme="minorHAnsi"/>
          <w:color w:val="202124"/>
          <w:shd w:val="clear" w:color="auto" w:fill="FFFFFF"/>
        </w:rPr>
        <w:t>damage</w:t>
      </w:r>
      <w:r w:rsidRPr="009461F2">
        <w:rPr>
          <w:rFonts w:cstheme="minorHAnsi"/>
          <w:color w:val="202124"/>
          <w:shd w:val="clear" w:color="auto" w:fill="FFFFFF"/>
        </w:rPr>
        <w:t xml:space="preserve">. At its most severe, the body's response to infection can cause dangerously low blood pressure, a sign of septic shock. </w:t>
      </w:r>
      <w:r>
        <w:rPr>
          <w:rFonts w:cstheme="minorHAnsi"/>
          <w:color w:val="202124"/>
          <w:shd w:val="clear" w:color="auto" w:fill="FFFFFF"/>
        </w:rPr>
        <w:t xml:space="preserve">The mortality from septic shock is about 33%. </w:t>
      </w:r>
    </w:p>
    <w:p w14:paraId="726C5F82" w14:textId="451FD951" w:rsidR="00D64EC1" w:rsidRDefault="00D64EC1" w:rsidP="00136C2C">
      <w:pPr>
        <w:rPr>
          <w:rFonts w:cstheme="minorHAnsi"/>
          <w:b/>
          <w:bCs/>
          <w:u w:val="single"/>
        </w:rPr>
      </w:pPr>
    </w:p>
    <w:p w14:paraId="71E0CDEB" w14:textId="77777777" w:rsidR="00D64EC1" w:rsidRDefault="00D64EC1">
      <w:pPr>
        <w:rPr>
          <w:rFonts w:cstheme="minorHAnsi"/>
          <w:b/>
          <w:bCs/>
          <w:u w:val="single"/>
        </w:rPr>
      </w:pPr>
      <w:r>
        <w:rPr>
          <w:rFonts w:cstheme="minorHAnsi"/>
          <w:b/>
          <w:bCs/>
          <w:u w:val="single"/>
        </w:rPr>
        <w:br w:type="page"/>
      </w:r>
    </w:p>
    <w:p w14:paraId="7E2144D9" w14:textId="0D31E57D" w:rsidR="00136C2C" w:rsidRDefault="00136C2C" w:rsidP="00136C2C">
      <w:pPr>
        <w:rPr>
          <w:rFonts w:cstheme="minorHAnsi"/>
          <w:b/>
          <w:bCs/>
          <w:u w:val="single"/>
        </w:rPr>
      </w:pPr>
      <w:r w:rsidRPr="002758BB">
        <w:rPr>
          <w:rFonts w:cstheme="minorHAnsi"/>
          <w:b/>
          <w:bCs/>
          <w:u w:val="single"/>
        </w:rPr>
        <w:lastRenderedPageBreak/>
        <w:t>Case Study Question 4 of 6</w:t>
      </w:r>
    </w:p>
    <w:p w14:paraId="5129E074" w14:textId="77777777" w:rsidR="00D64EC1" w:rsidRPr="002758BB" w:rsidRDefault="00D64EC1" w:rsidP="00D64EC1">
      <w:pPr>
        <w:rPr>
          <w:rFonts w:cstheme="minorHAnsi"/>
          <w:color w:val="4D4D4D"/>
        </w:rPr>
      </w:pPr>
      <w:r>
        <w:t>A 35-year-old female with end stage renal disease on peritoneal dialysis is admitted to the medical surgical unit unit with abdominal pain and fever.</w:t>
      </w:r>
    </w:p>
    <w:tbl>
      <w:tblPr>
        <w:tblStyle w:val="TableGrid"/>
        <w:tblW w:w="0" w:type="auto"/>
        <w:tblLook w:val="04A0" w:firstRow="1" w:lastRow="0" w:firstColumn="1" w:lastColumn="0" w:noHBand="0" w:noVBand="1"/>
      </w:tblPr>
      <w:tblGrid>
        <w:gridCol w:w="2605"/>
        <w:gridCol w:w="37"/>
        <w:gridCol w:w="1763"/>
        <w:gridCol w:w="2340"/>
        <w:gridCol w:w="2605"/>
      </w:tblGrid>
      <w:tr w:rsidR="00D64EC1" w:rsidRPr="002758BB" w14:paraId="36983933" w14:textId="77777777" w:rsidTr="00EA3129">
        <w:trPr>
          <w:gridAfter w:val="3"/>
          <w:wAfter w:w="6708" w:type="dxa"/>
        </w:trPr>
        <w:tc>
          <w:tcPr>
            <w:tcW w:w="2642" w:type="dxa"/>
            <w:gridSpan w:val="2"/>
            <w:shd w:val="clear" w:color="auto" w:fill="FFC000"/>
          </w:tcPr>
          <w:p w14:paraId="4E949EAD" w14:textId="77777777" w:rsidR="00D64EC1" w:rsidRPr="002758BB" w:rsidRDefault="00D64EC1" w:rsidP="00EA3129">
            <w:pPr>
              <w:rPr>
                <w:rFonts w:cstheme="minorHAnsi"/>
                <w:b/>
                <w:bCs/>
              </w:rPr>
            </w:pPr>
            <w:r>
              <w:rPr>
                <w:rFonts w:cstheme="minorHAnsi"/>
                <w:b/>
                <w:bCs/>
              </w:rPr>
              <w:t>Admission Note</w:t>
            </w:r>
          </w:p>
        </w:tc>
      </w:tr>
      <w:tr w:rsidR="00D64EC1" w:rsidRPr="002758BB" w14:paraId="438CA6CD" w14:textId="77777777" w:rsidTr="00EA3129">
        <w:tc>
          <w:tcPr>
            <w:tcW w:w="9350" w:type="dxa"/>
            <w:gridSpan w:val="5"/>
          </w:tcPr>
          <w:p w14:paraId="08D73804" w14:textId="77777777" w:rsidR="00D64EC1" w:rsidRPr="000B643A" w:rsidRDefault="00D64EC1" w:rsidP="00EA3129">
            <w:r>
              <w:t>35-year-old female was diagnosed with chronic glomerulonephritis five years ago. Chronic kidney disease progressed to end stage renal disease (ESRD) over last year.  Client was started on automated peritoneal dialysis six months ago. She developed fever, vomiting, and abdominal pain 1 day ago. Current assessment: T 39.1 °C, (102.4</w:t>
            </w:r>
            <w:r w:rsidRPr="00673CCF">
              <w:rPr>
                <w:vertAlign w:val="superscript"/>
              </w:rPr>
              <w:t>0</w:t>
            </w:r>
            <w:r>
              <w:t xml:space="preserve"> F), HR 104, RR 16, B/P 145/ 87 mmHg. Weight: 66.8 Kg/147 lbs. NKDA. Periumbilical tenderness, defense and rebound. Erythema and creamy, yellow exudate around peritoneal dialysis catheter exit site. Dialysate effluent is cloudy yellow. Peritoneal effluent culture was obtained. Labs sent.  </w:t>
            </w:r>
          </w:p>
        </w:tc>
      </w:tr>
      <w:tr w:rsidR="00D64EC1" w14:paraId="2D781902" w14:textId="77777777" w:rsidTr="00EA3129">
        <w:trPr>
          <w:gridAfter w:val="3"/>
          <w:wAfter w:w="6708" w:type="dxa"/>
        </w:trPr>
        <w:tc>
          <w:tcPr>
            <w:tcW w:w="2642" w:type="dxa"/>
            <w:gridSpan w:val="2"/>
            <w:shd w:val="clear" w:color="auto" w:fill="FFC000"/>
          </w:tcPr>
          <w:p w14:paraId="05E7ECE7" w14:textId="77777777" w:rsidR="00D64EC1" w:rsidRDefault="00D64EC1" w:rsidP="00EA3129">
            <w:r w:rsidRPr="00F765F3">
              <w:rPr>
                <w:b/>
                <w:bCs/>
              </w:rPr>
              <w:t>Laboratory</w:t>
            </w:r>
            <w:r>
              <w:rPr>
                <w:b/>
                <w:bCs/>
              </w:rPr>
              <w:t xml:space="preserve"> Report</w:t>
            </w:r>
          </w:p>
        </w:tc>
      </w:tr>
      <w:tr w:rsidR="00D64EC1" w14:paraId="673D4759" w14:textId="77777777" w:rsidTr="00EA3129">
        <w:tc>
          <w:tcPr>
            <w:tcW w:w="4405" w:type="dxa"/>
            <w:gridSpan w:val="3"/>
            <w:shd w:val="clear" w:color="auto" w:fill="auto"/>
          </w:tcPr>
          <w:p w14:paraId="73643951" w14:textId="77777777" w:rsidR="00D64EC1" w:rsidRDefault="00D64EC1" w:rsidP="00EA3129">
            <w:pPr>
              <w:ind w:left="360"/>
            </w:pPr>
            <w:r>
              <w:t>Lab</w:t>
            </w:r>
          </w:p>
        </w:tc>
        <w:tc>
          <w:tcPr>
            <w:tcW w:w="2340" w:type="dxa"/>
            <w:shd w:val="clear" w:color="auto" w:fill="auto"/>
          </w:tcPr>
          <w:p w14:paraId="66F7BF3A" w14:textId="77777777" w:rsidR="00D64EC1" w:rsidRDefault="00D64EC1" w:rsidP="00EA3129">
            <w:pPr>
              <w:ind w:left="360"/>
            </w:pPr>
            <w:r>
              <w:t>Results</w:t>
            </w:r>
          </w:p>
        </w:tc>
        <w:tc>
          <w:tcPr>
            <w:tcW w:w="2605" w:type="dxa"/>
            <w:shd w:val="clear" w:color="auto" w:fill="auto"/>
          </w:tcPr>
          <w:p w14:paraId="496FF600" w14:textId="77777777" w:rsidR="00D64EC1" w:rsidRDefault="00D64EC1" w:rsidP="00EA3129">
            <w:pPr>
              <w:ind w:left="360"/>
            </w:pPr>
            <w:r>
              <w:t xml:space="preserve">Reference range </w:t>
            </w:r>
          </w:p>
        </w:tc>
      </w:tr>
      <w:tr w:rsidR="00D64EC1" w14:paraId="75348B9B" w14:textId="77777777" w:rsidTr="00EA3129">
        <w:tc>
          <w:tcPr>
            <w:tcW w:w="4405" w:type="dxa"/>
            <w:gridSpan w:val="3"/>
            <w:shd w:val="clear" w:color="auto" w:fill="auto"/>
          </w:tcPr>
          <w:p w14:paraId="34E70A02" w14:textId="77777777" w:rsidR="00D64EC1" w:rsidRPr="00A9334A" w:rsidRDefault="00D64EC1" w:rsidP="00EA3129">
            <w:pPr>
              <w:ind w:left="360"/>
              <w:rPr>
                <w:rFonts w:cstheme="minorHAnsi"/>
              </w:rPr>
            </w:pPr>
            <w:r w:rsidRPr="00A9334A">
              <w:rPr>
                <w:rFonts w:cstheme="minorHAnsi"/>
              </w:rPr>
              <w:t>BUN</w:t>
            </w:r>
          </w:p>
        </w:tc>
        <w:tc>
          <w:tcPr>
            <w:tcW w:w="2340" w:type="dxa"/>
            <w:shd w:val="clear" w:color="auto" w:fill="auto"/>
          </w:tcPr>
          <w:p w14:paraId="1E77BF0D" w14:textId="77777777" w:rsidR="00D64EC1" w:rsidRDefault="00D64EC1" w:rsidP="00EA3129">
            <w:pPr>
              <w:ind w:left="360"/>
            </w:pPr>
            <w:r>
              <w:t>46 mg/dL</w:t>
            </w:r>
          </w:p>
        </w:tc>
        <w:tc>
          <w:tcPr>
            <w:tcW w:w="2605" w:type="dxa"/>
            <w:shd w:val="clear" w:color="auto" w:fill="auto"/>
          </w:tcPr>
          <w:p w14:paraId="72E924C5" w14:textId="77777777" w:rsidR="00D64EC1" w:rsidRDefault="00D64EC1" w:rsidP="00EA3129">
            <w:r w:rsidRPr="00A9334A">
              <w:rPr>
                <w:rFonts w:cstheme="minorHAnsi"/>
                <w:color w:val="333333"/>
                <w:shd w:val="clear" w:color="auto" w:fill="FFFFFF"/>
              </w:rPr>
              <w:t>10-20 mg/dL</w:t>
            </w:r>
          </w:p>
        </w:tc>
      </w:tr>
      <w:tr w:rsidR="00D64EC1" w14:paraId="1D6704F5" w14:textId="77777777" w:rsidTr="00EA3129">
        <w:tc>
          <w:tcPr>
            <w:tcW w:w="4405" w:type="dxa"/>
            <w:gridSpan w:val="3"/>
            <w:shd w:val="clear" w:color="auto" w:fill="auto"/>
          </w:tcPr>
          <w:p w14:paraId="7BDCA4D4" w14:textId="77777777" w:rsidR="00D64EC1" w:rsidRPr="00A9334A" w:rsidRDefault="00D64EC1" w:rsidP="00EA3129">
            <w:pPr>
              <w:ind w:left="360"/>
              <w:rPr>
                <w:rFonts w:cstheme="minorHAnsi"/>
              </w:rPr>
            </w:pPr>
            <w:r w:rsidRPr="00A9334A">
              <w:rPr>
                <w:rFonts w:cstheme="minorHAnsi"/>
              </w:rPr>
              <w:t>Creatin</w:t>
            </w:r>
            <w:r>
              <w:rPr>
                <w:rFonts w:cstheme="minorHAnsi"/>
              </w:rPr>
              <w:t>in</w:t>
            </w:r>
            <w:r w:rsidRPr="00A9334A">
              <w:rPr>
                <w:rFonts w:cstheme="minorHAnsi"/>
              </w:rPr>
              <w:t>e (Serum)</w:t>
            </w:r>
          </w:p>
        </w:tc>
        <w:tc>
          <w:tcPr>
            <w:tcW w:w="2340" w:type="dxa"/>
            <w:shd w:val="clear" w:color="auto" w:fill="auto"/>
          </w:tcPr>
          <w:p w14:paraId="5AAC4C07" w14:textId="77777777" w:rsidR="00D64EC1" w:rsidRDefault="00D64EC1" w:rsidP="00EA3129">
            <w:pPr>
              <w:ind w:left="360"/>
            </w:pPr>
            <w:r>
              <w:t>10.7 mg/dL</w:t>
            </w:r>
          </w:p>
        </w:tc>
        <w:tc>
          <w:tcPr>
            <w:tcW w:w="2605" w:type="dxa"/>
            <w:shd w:val="clear" w:color="auto" w:fill="auto"/>
          </w:tcPr>
          <w:p w14:paraId="1EEDA1DB" w14:textId="77777777" w:rsidR="00D64EC1" w:rsidRDefault="00D64EC1" w:rsidP="00EA3129">
            <w:r w:rsidRPr="00A9334A">
              <w:rPr>
                <w:rFonts w:eastAsia="Times New Roman" w:cstheme="minorHAnsi"/>
                <w:color w:val="000000"/>
              </w:rPr>
              <w:t>0.9 to 1.4 mg/dL</w:t>
            </w:r>
          </w:p>
        </w:tc>
      </w:tr>
      <w:tr w:rsidR="00D64EC1" w14:paraId="335F6683" w14:textId="77777777" w:rsidTr="00EA3129">
        <w:tc>
          <w:tcPr>
            <w:tcW w:w="4405" w:type="dxa"/>
            <w:gridSpan w:val="3"/>
            <w:shd w:val="clear" w:color="auto" w:fill="auto"/>
          </w:tcPr>
          <w:p w14:paraId="1435FFE7" w14:textId="77777777" w:rsidR="00D64EC1" w:rsidRPr="00A9334A" w:rsidRDefault="00D64EC1" w:rsidP="00EA3129">
            <w:pPr>
              <w:ind w:left="360"/>
              <w:rPr>
                <w:rFonts w:cstheme="minorHAnsi"/>
              </w:rPr>
            </w:pPr>
            <w:r>
              <w:t>C-reactive protein</w:t>
            </w:r>
          </w:p>
        </w:tc>
        <w:tc>
          <w:tcPr>
            <w:tcW w:w="2340" w:type="dxa"/>
            <w:shd w:val="clear" w:color="auto" w:fill="auto"/>
          </w:tcPr>
          <w:p w14:paraId="76A6ECAC" w14:textId="77777777" w:rsidR="00D64EC1" w:rsidRDefault="00D64EC1" w:rsidP="00EA3129">
            <w:pPr>
              <w:ind w:left="360"/>
            </w:pPr>
            <w:r>
              <w:t>61.5 mg/L.</w:t>
            </w:r>
          </w:p>
        </w:tc>
        <w:tc>
          <w:tcPr>
            <w:tcW w:w="2605" w:type="dxa"/>
            <w:shd w:val="clear" w:color="auto" w:fill="auto"/>
          </w:tcPr>
          <w:p w14:paraId="7CD285AE" w14:textId="77777777" w:rsidR="00D64EC1" w:rsidRPr="00A6776C" w:rsidRDefault="00D64EC1" w:rsidP="00EA3129">
            <w:pPr>
              <w:rPr>
                <w:rFonts w:cstheme="minorHAnsi"/>
                <w:color w:val="333333"/>
                <w:shd w:val="clear" w:color="auto" w:fill="FFFFFF"/>
              </w:rPr>
            </w:pPr>
            <w:r w:rsidRPr="00A6776C">
              <w:rPr>
                <w:rStyle w:val="hgkelc"/>
              </w:rPr>
              <w:t>&lt; 1.0 mg/dL</w:t>
            </w:r>
          </w:p>
        </w:tc>
      </w:tr>
      <w:tr w:rsidR="00D64EC1" w14:paraId="61C58D83" w14:textId="77777777" w:rsidTr="00EA3129">
        <w:tc>
          <w:tcPr>
            <w:tcW w:w="4405" w:type="dxa"/>
            <w:gridSpan w:val="3"/>
            <w:shd w:val="clear" w:color="auto" w:fill="auto"/>
          </w:tcPr>
          <w:p w14:paraId="6DEC84A2" w14:textId="77777777" w:rsidR="00D64EC1" w:rsidRDefault="00D64EC1" w:rsidP="00EA3129">
            <w:pPr>
              <w:ind w:left="360"/>
            </w:pPr>
            <w:r>
              <w:t>Albumin</w:t>
            </w:r>
          </w:p>
        </w:tc>
        <w:tc>
          <w:tcPr>
            <w:tcW w:w="2340" w:type="dxa"/>
            <w:shd w:val="clear" w:color="auto" w:fill="auto"/>
          </w:tcPr>
          <w:p w14:paraId="25A91AE9" w14:textId="77777777" w:rsidR="00D64EC1" w:rsidRDefault="00D64EC1" w:rsidP="00EA3129">
            <w:pPr>
              <w:ind w:left="360"/>
            </w:pPr>
            <w:r>
              <w:t>3.7 g/L</w:t>
            </w:r>
          </w:p>
        </w:tc>
        <w:tc>
          <w:tcPr>
            <w:tcW w:w="2605" w:type="dxa"/>
            <w:shd w:val="clear" w:color="auto" w:fill="auto"/>
          </w:tcPr>
          <w:p w14:paraId="637A3163" w14:textId="77777777" w:rsidR="00D64EC1" w:rsidRPr="00A6776C" w:rsidRDefault="00D64EC1" w:rsidP="00EA3129">
            <w:pPr>
              <w:rPr>
                <w:rFonts w:cstheme="minorHAnsi"/>
                <w:color w:val="333333"/>
                <w:shd w:val="clear" w:color="auto" w:fill="FFFFFF"/>
              </w:rPr>
            </w:pPr>
            <w:r w:rsidRPr="00A6776C">
              <w:rPr>
                <w:rStyle w:val="hgkelc"/>
              </w:rPr>
              <w:t>3.4 to 5.4 g/dL</w:t>
            </w:r>
          </w:p>
        </w:tc>
      </w:tr>
      <w:tr w:rsidR="00D64EC1" w14:paraId="7EA1B029" w14:textId="77777777" w:rsidTr="00EA3129">
        <w:tc>
          <w:tcPr>
            <w:tcW w:w="4405" w:type="dxa"/>
            <w:gridSpan w:val="3"/>
            <w:shd w:val="clear" w:color="auto" w:fill="auto"/>
          </w:tcPr>
          <w:p w14:paraId="72D2BFAA" w14:textId="77777777" w:rsidR="00D64EC1" w:rsidRPr="00A9334A" w:rsidRDefault="00D64EC1" w:rsidP="00EA3129">
            <w:pPr>
              <w:ind w:left="360"/>
              <w:rPr>
                <w:rFonts w:cstheme="minorHAnsi"/>
              </w:rPr>
            </w:pPr>
            <w:r w:rsidRPr="00A9334A">
              <w:rPr>
                <w:rFonts w:cstheme="minorHAnsi"/>
              </w:rPr>
              <w:t>Potassium</w:t>
            </w:r>
            <w:r>
              <w:rPr>
                <w:rFonts w:cstheme="minorHAnsi"/>
              </w:rPr>
              <w:t xml:space="preserve"> </w:t>
            </w:r>
            <w:r w:rsidRPr="00A9334A">
              <w:rPr>
                <w:rFonts w:cstheme="minorHAnsi"/>
              </w:rPr>
              <w:t>(serum)</w:t>
            </w:r>
          </w:p>
        </w:tc>
        <w:tc>
          <w:tcPr>
            <w:tcW w:w="2340" w:type="dxa"/>
            <w:shd w:val="clear" w:color="auto" w:fill="auto"/>
          </w:tcPr>
          <w:p w14:paraId="1A0FDE3D" w14:textId="77777777" w:rsidR="00D64EC1" w:rsidRDefault="00D64EC1" w:rsidP="00EA3129">
            <w:pPr>
              <w:ind w:left="360"/>
            </w:pPr>
            <w:r>
              <w:t>5.86</w:t>
            </w:r>
            <w:r w:rsidRPr="00A9334A">
              <w:rPr>
                <w:rFonts w:cstheme="minorHAnsi"/>
                <w:color w:val="000000"/>
                <w:shd w:val="clear" w:color="auto" w:fill="FFFFFF"/>
              </w:rPr>
              <w:t xml:space="preserve"> mEq/L</w:t>
            </w:r>
          </w:p>
        </w:tc>
        <w:tc>
          <w:tcPr>
            <w:tcW w:w="2605" w:type="dxa"/>
            <w:shd w:val="clear" w:color="auto" w:fill="auto"/>
          </w:tcPr>
          <w:p w14:paraId="6DCD78D7" w14:textId="77777777" w:rsidR="00D64EC1" w:rsidRDefault="00D64EC1" w:rsidP="00EA3129">
            <w:r w:rsidRPr="00A9334A">
              <w:rPr>
                <w:rFonts w:cstheme="minorHAnsi"/>
                <w:color w:val="000000"/>
                <w:shd w:val="clear" w:color="auto" w:fill="FFFFFF"/>
              </w:rPr>
              <w:t>3.5 to 5 mEq/L</w:t>
            </w:r>
          </w:p>
        </w:tc>
      </w:tr>
      <w:tr w:rsidR="00D64EC1" w14:paraId="0FF54932" w14:textId="77777777" w:rsidTr="00EA3129">
        <w:tc>
          <w:tcPr>
            <w:tcW w:w="4405" w:type="dxa"/>
            <w:gridSpan w:val="3"/>
            <w:shd w:val="clear" w:color="auto" w:fill="auto"/>
          </w:tcPr>
          <w:p w14:paraId="1BF01001" w14:textId="77777777" w:rsidR="00D64EC1" w:rsidRPr="00A9334A" w:rsidRDefault="00D64EC1" w:rsidP="00EA3129">
            <w:pPr>
              <w:ind w:left="360"/>
              <w:rPr>
                <w:rFonts w:cstheme="minorHAnsi"/>
              </w:rPr>
            </w:pPr>
            <w:r w:rsidRPr="00A9334A">
              <w:rPr>
                <w:rFonts w:cstheme="minorHAnsi"/>
              </w:rPr>
              <w:t>Sodium (</w:t>
            </w:r>
            <w:r>
              <w:rPr>
                <w:rFonts w:cstheme="minorHAnsi"/>
              </w:rPr>
              <w:t>s</w:t>
            </w:r>
            <w:r w:rsidRPr="00A9334A">
              <w:rPr>
                <w:rFonts w:cstheme="minorHAnsi"/>
              </w:rPr>
              <w:t>erum)</w:t>
            </w:r>
          </w:p>
        </w:tc>
        <w:tc>
          <w:tcPr>
            <w:tcW w:w="2340" w:type="dxa"/>
            <w:shd w:val="clear" w:color="auto" w:fill="auto"/>
          </w:tcPr>
          <w:p w14:paraId="63A2BA9F" w14:textId="77777777" w:rsidR="00D64EC1" w:rsidRDefault="00D64EC1" w:rsidP="00EA3129">
            <w:pPr>
              <w:ind w:left="360"/>
            </w:pPr>
            <w:r>
              <w:t xml:space="preserve">144 </w:t>
            </w:r>
            <w:r w:rsidRPr="00A9334A">
              <w:rPr>
                <w:rFonts w:cstheme="minorHAnsi"/>
                <w:color w:val="000000"/>
                <w:shd w:val="clear" w:color="auto" w:fill="FFFFFF"/>
              </w:rPr>
              <w:t>mEq/L</w:t>
            </w:r>
          </w:p>
        </w:tc>
        <w:tc>
          <w:tcPr>
            <w:tcW w:w="2605" w:type="dxa"/>
            <w:shd w:val="clear" w:color="auto" w:fill="auto"/>
          </w:tcPr>
          <w:p w14:paraId="74DE51CE" w14:textId="77777777" w:rsidR="00D64EC1" w:rsidRPr="00A9334A" w:rsidRDefault="00D64EC1" w:rsidP="00EA3129">
            <w:pPr>
              <w:rPr>
                <w:rFonts w:cstheme="minorHAnsi"/>
                <w:color w:val="333333"/>
                <w:shd w:val="clear" w:color="auto" w:fill="FFFFFF"/>
              </w:rPr>
            </w:pPr>
            <w:r w:rsidRPr="00A9334A">
              <w:rPr>
                <w:rFonts w:eastAsia="Times New Roman" w:cstheme="minorHAnsi"/>
                <w:color w:val="000000"/>
              </w:rPr>
              <w:t>135 to 145 mEq/L</w:t>
            </w:r>
          </w:p>
        </w:tc>
      </w:tr>
      <w:tr w:rsidR="00D64EC1" w14:paraId="56DBC10B" w14:textId="77777777" w:rsidTr="00EA3129">
        <w:tc>
          <w:tcPr>
            <w:tcW w:w="4405" w:type="dxa"/>
            <w:gridSpan w:val="3"/>
            <w:shd w:val="clear" w:color="auto" w:fill="auto"/>
          </w:tcPr>
          <w:p w14:paraId="5005B24B" w14:textId="77777777" w:rsidR="00D64EC1" w:rsidRPr="00A9334A" w:rsidRDefault="00D64EC1" w:rsidP="00EA3129">
            <w:pPr>
              <w:ind w:left="360"/>
              <w:rPr>
                <w:rFonts w:cstheme="minorHAnsi"/>
              </w:rPr>
            </w:pPr>
            <w:r>
              <w:rPr>
                <w:rFonts w:cstheme="minorHAnsi"/>
              </w:rPr>
              <w:t>Calcium</w:t>
            </w:r>
          </w:p>
        </w:tc>
        <w:tc>
          <w:tcPr>
            <w:tcW w:w="2340" w:type="dxa"/>
            <w:shd w:val="clear" w:color="auto" w:fill="auto"/>
          </w:tcPr>
          <w:p w14:paraId="0595CAC1" w14:textId="77777777" w:rsidR="00D64EC1" w:rsidRDefault="00D64EC1" w:rsidP="00EA3129">
            <w:pPr>
              <w:ind w:left="360"/>
            </w:pPr>
            <w:r>
              <w:rPr>
                <w:rStyle w:val="hgkelc"/>
              </w:rPr>
              <w:t>7.9</w:t>
            </w:r>
            <w:r w:rsidRPr="00A6776C">
              <w:rPr>
                <w:rStyle w:val="hgkelc"/>
              </w:rPr>
              <w:t xml:space="preserve"> mg/dL</w:t>
            </w:r>
          </w:p>
        </w:tc>
        <w:tc>
          <w:tcPr>
            <w:tcW w:w="2605" w:type="dxa"/>
            <w:shd w:val="clear" w:color="auto" w:fill="auto"/>
          </w:tcPr>
          <w:p w14:paraId="5E9009FB" w14:textId="77777777" w:rsidR="00D64EC1" w:rsidRPr="00A6776C" w:rsidRDefault="00D64EC1" w:rsidP="00EA3129">
            <w:pPr>
              <w:rPr>
                <w:rFonts w:cstheme="minorHAnsi"/>
                <w:color w:val="333333"/>
                <w:shd w:val="clear" w:color="auto" w:fill="FFFFFF"/>
              </w:rPr>
            </w:pPr>
            <w:r w:rsidRPr="00A6776C">
              <w:rPr>
                <w:rStyle w:val="hgkelc"/>
              </w:rPr>
              <w:t>8.6 to 10.3 mg/dL</w:t>
            </w:r>
          </w:p>
        </w:tc>
      </w:tr>
      <w:tr w:rsidR="00D64EC1" w14:paraId="42379752" w14:textId="77777777" w:rsidTr="00EA3129">
        <w:tc>
          <w:tcPr>
            <w:tcW w:w="4405" w:type="dxa"/>
            <w:gridSpan w:val="3"/>
            <w:shd w:val="clear" w:color="auto" w:fill="auto"/>
          </w:tcPr>
          <w:p w14:paraId="47899B30" w14:textId="77777777" w:rsidR="00D64EC1" w:rsidRPr="00A9334A" w:rsidRDefault="00D64EC1" w:rsidP="00EA3129">
            <w:pPr>
              <w:ind w:left="360"/>
              <w:rPr>
                <w:rFonts w:cstheme="minorHAnsi"/>
              </w:rPr>
            </w:pPr>
            <w:r>
              <w:rPr>
                <w:rFonts w:cstheme="minorHAnsi"/>
              </w:rPr>
              <w:t>Phosphorous</w:t>
            </w:r>
          </w:p>
        </w:tc>
        <w:tc>
          <w:tcPr>
            <w:tcW w:w="2340" w:type="dxa"/>
            <w:shd w:val="clear" w:color="auto" w:fill="auto"/>
          </w:tcPr>
          <w:p w14:paraId="05135243" w14:textId="77777777" w:rsidR="00D64EC1" w:rsidRPr="00A6776C" w:rsidRDefault="00D64EC1" w:rsidP="00EA3129">
            <w:pPr>
              <w:ind w:left="360"/>
            </w:pPr>
            <w:r>
              <w:rPr>
                <w:rStyle w:val="hgkelc"/>
              </w:rPr>
              <w:t>5.8</w:t>
            </w:r>
            <w:r w:rsidRPr="00A6776C">
              <w:rPr>
                <w:rStyle w:val="hgkelc"/>
              </w:rPr>
              <w:t xml:space="preserve"> mg/dL</w:t>
            </w:r>
          </w:p>
        </w:tc>
        <w:tc>
          <w:tcPr>
            <w:tcW w:w="2605" w:type="dxa"/>
            <w:shd w:val="clear" w:color="auto" w:fill="auto"/>
          </w:tcPr>
          <w:p w14:paraId="5147954D" w14:textId="77777777" w:rsidR="00D64EC1" w:rsidRPr="00A6776C" w:rsidRDefault="00D64EC1" w:rsidP="00EA3129">
            <w:pPr>
              <w:rPr>
                <w:rFonts w:eastAsia="Times New Roman" w:cstheme="minorHAnsi"/>
                <w:color w:val="000000"/>
              </w:rPr>
            </w:pPr>
            <w:r w:rsidRPr="00A6776C">
              <w:rPr>
                <w:rStyle w:val="hgkelc"/>
              </w:rPr>
              <w:t>2.8 to 4.5 mg/dL</w:t>
            </w:r>
          </w:p>
        </w:tc>
      </w:tr>
      <w:tr w:rsidR="00D64EC1" w14:paraId="6D4738A6" w14:textId="77777777" w:rsidTr="00EA3129">
        <w:tc>
          <w:tcPr>
            <w:tcW w:w="4405" w:type="dxa"/>
            <w:gridSpan w:val="3"/>
            <w:shd w:val="clear" w:color="auto" w:fill="auto"/>
          </w:tcPr>
          <w:p w14:paraId="69B4F14A" w14:textId="77777777" w:rsidR="00D64EC1" w:rsidRPr="00A9334A" w:rsidRDefault="00D64EC1" w:rsidP="00EA3129">
            <w:pPr>
              <w:ind w:left="360"/>
              <w:rPr>
                <w:rFonts w:cstheme="minorHAnsi"/>
              </w:rPr>
            </w:pPr>
            <w:r w:rsidRPr="00A9334A">
              <w:rPr>
                <w:rFonts w:cstheme="minorHAnsi"/>
              </w:rPr>
              <w:t>Hemoglobin</w:t>
            </w:r>
          </w:p>
        </w:tc>
        <w:tc>
          <w:tcPr>
            <w:tcW w:w="2340" w:type="dxa"/>
            <w:shd w:val="clear" w:color="auto" w:fill="auto"/>
          </w:tcPr>
          <w:p w14:paraId="5D998F2E" w14:textId="77777777" w:rsidR="00D64EC1" w:rsidRDefault="00D64EC1" w:rsidP="00EA3129">
            <w:pPr>
              <w:ind w:left="360"/>
            </w:pPr>
            <w:r>
              <w:t>10.6 g/dL</w:t>
            </w:r>
          </w:p>
        </w:tc>
        <w:tc>
          <w:tcPr>
            <w:tcW w:w="2605" w:type="dxa"/>
            <w:shd w:val="clear" w:color="auto" w:fill="auto"/>
          </w:tcPr>
          <w:p w14:paraId="6716B5BE" w14:textId="77777777" w:rsidR="00D64EC1" w:rsidRPr="00A9334A" w:rsidRDefault="00D64EC1" w:rsidP="00EA3129">
            <w:pPr>
              <w:rPr>
                <w:rFonts w:cstheme="minorHAnsi"/>
              </w:rPr>
            </w:pPr>
            <w:r w:rsidRPr="00A9334A">
              <w:rPr>
                <w:rFonts w:cstheme="minorHAnsi"/>
                <w:color w:val="333333"/>
                <w:shd w:val="clear" w:color="auto" w:fill="FFFFFF"/>
              </w:rPr>
              <w:t>Females:12-16 g/dL</w:t>
            </w:r>
          </w:p>
        </w:tc>
      </w:tr>
      <w:tr w:rsidR="00D64EC1" w14:paraId="373CED31" w14:textId="77777777" w:rsidTr="00EA3129">
        <w:tc>
          <w:tcPr>
            <w:tcW w:w="4405" w:type="dxa"/>
            <w:gridSpan w:val="3"/>
            <w:shd w:val="clear" w:color="auto" w:fill="auto"/>
          </w:tcPr>
          <w:p w14:paraId="60553775" w14:textId="77777777" w:rsidR="00D64EC1" w:rsidRPr="00A9334A" w:rsidRDefault="00D64EC1" w:rsidP="00EA3129">
            <w:pPr>
              <w:ind w:left="360"/>
              <w:rPr>
                <w:rFonts w:cstheme="minorHAnsi"/>
              </w:rPr>
            </w:pPr>
            <w:r w:rsidRPr="00A9334A">
              <w:rPr>
                <w:rFonts w:cstheme="minorHAnsi"/>
              </w:rPr>
              <w:t>Hematocrit</w:t>
            </w:r>
          </w:p>
        </w:tc>
        <w:tc>
          <w:tcPr>
            <w:tcW w:w="2340" w:type="dxa"/>
            <w:shd w:val="clear" w:color="auto" w:fill="auto"/>
          </w:tcPr>
          <w:p w14:paraId="403D66C9" w14:textId="77777777" w:rsidR="00D64EC1" w:rsidRDefault="00D64EC1" w:rsidP="00EA3129">
            <w:pPr>
              <w:ind w:left="360"/>
            </w:pPr>
            <w:r>
              <w:t>31%</w:t>
            </w:r>
          </w:p>
        </w:tc>
        <w:tc>
          <w:tcPr>
            <w:tcW w:w="2605" w:type="dxa"/>
            <w:shd w:val="clear" w:color="auto" w:fill="auto"/>
          </w:tcPr>
          <w:p w14:paraId="0E9CFA59" w14:textId="77777777" w:rsidR="00D64EC1" w:rsidRPr="00A9334A" w:rsidRDefault="00D64EC1" w:rsidP="00EA3129">
            <w:pPr>
              <w:rPr>
                <w:rFonts w:cstheme="minorHAnsi"/>
              </w:rPr>
            </w:pPr>
            <w:r w:rsidRPr="00A9334A">
              <w:rPr>
                <w:rFonts w:cstheme="minorHAnsi"/>
                <w:color w:val="333333"/>
                <w:shd w:val="clear" w:color="auto" w:fill="FFFFFF"/>
              </w:rPr>
              <w:t>Females: 35-47%</w:t>
            </w:r>
          </w:p>
        </w:tc>
      </w:tr>
      <w:tr w:rsidR="00D64EC1" w14:paraId="0097394E" w14:textId="77777777" w:rsidTr="00EA3129">
        <w:tc>
          <w:tcPr>
            <w:tcW w:w="4405" w:type="dxa"/>
            <w:gridSpan w:val="3"/>
            <w:shd w:val="clear" w:color="auto" w:fill="auto"/>
          </w:tcPr>
          <w:p w14:paraId="376447DE" w14:textId="77777777" w:rsidR="00D64EC1" w:rsidRPr="00A9334A" w:rsidRDefault="00D64EC1" w:rsidP="00EA3129">
            <w:pPr>
              <w:ind w:left="360"/>
              <w:rPr>
                <w:rFonts w:cstheme="minorHAnsi"/>
              </w:rPr>
            </w:pPr>
            <w:r>
              <w:rPr>
                <w:rFonts w:cstheme="minorHAnsi"/>
              </w:rPr>
              <w:t xml:space="preserve">Serum </w:t>
            </w:r>
            <w:r w:rsidRPr="00A9334A">
              <w:rPr>
                <w:rFonts w:cstheme="minorHAnsi"/>
              </w:rPr>
              <w:t>WBC</w:t>
            </w:r>
          </w:p>
        </w:tc>
        <w:tc>
          <w:tcPr>
            <w:tcW w:w="2340" w:type="dxa"/>
            <w:shd w:val="clear" w:color="auto" w:fill="auto"/>
          </w:tcPr>
          <w:p w14:paraId="1D25EC0A" w14:textId="77777777" w:rsidR="00D64EC1" w:rsidRDefault="00D64EC1" w:rsidP="00EA3129">
            <w:pPr>
              <w:ind w:left="360"/>
            </w:pPr>
            <w:r>
              <w:t>14.22 × 109 cells/L</w:t>
            </w:r>
          </w:p>
        </w:tc>
        <w:tc>
          <w:tcPr>
            <w:tcW w:w="2605" w:type="dxa"/>
            <w:shd w:val="clear" w:color="auto" w:fill="auto"/>
          </w:tcPr>
          <w:p w14:paraId="52DCEDAF" w14:textId="77777777" w:rsidR="00D64EC1" w:rsidRDefault="00D64EC1" w:rsidP="00EA3129">
            <w:r w:rsidRPr="00A9334A">
              <w:rPr>
                <w:rFonts w:cstheme="minorHAnsi"/>
              </w:rPr>
              <w:t>4.5 – 10.5 x 10</w:t>
            </w:r>
            <w:r w:rsidRPr="00A9334A">
              <w:rPr>
                <w:rFonts w:cstheme="minorHAnsi"/>
                <w:vertAlign w:val="superscript"/>
              </w:rPr>
              <w:t xml:space="preserve">3 </w:t>
            </w:r>
            <w:r w:rsidRPr="00A9334A">
              <w:rPr>
                <w:rFonts w:cstheme="minorHAnsi"/>
              </w:rPr>
              <w:t>cells/mm</w:t>
            </w:r>
            <w:r w:rsidRPr="00A9334A">
              <w:rPr>
                <w:rFonts w:cstheme="minorHAnsi"/>
                <w:vertAlign w:val="superscript"/>
              </w:rPr>
              <w:t>3</w:t>
            </w:r>
          </w:p>
        </w:tc>
      </w:tr>
      <w:tr w:rsidR="00D64EC1" w14:paraId="16A6B6EC" w14:textId="77777777" w:rsidTr="00EA3129">
        <w:tc>
          <w:tcPr>
            <w:tcW w:w="4405" w:type="dxa"/>
            <w:gridSpan w:val="3"/>
            <w:shd w:val="clear" w:color="auto" w:fill="auto"/>
          </w:tcPr>
          <w:p w14:paraId="447E19F0" w14:textId="77777777" w:rsidR="00D64EC1" w:rsidRPr="00A9334A" w:rsidRDefault="00D64EC1" w:rsidP="00EA3129">
            <w:pPr>
              <w:ind w:left="360"/>
              <w:rPr>
                <w:rFonts w:cstheme="minorHAnsi"/>
              </w:rPr>
            </w:pPr>
            <w:r>
              <w:rPr>
                <w:rFonts w:cstheme="minorHAnsi"/>
              </w:rPr>
              <w:t>Serum Neutrophils</w:t>
            </w:r>
          </w:p>
        </w:tc>
        <w:tc>
          <w:tcPr>
            <w:tcW w:w="2340" w:type="dxa"/>
            <w:shd w:val="clear" w:color="auto" w:fill="auto"/>
          </w:tcPr>
          <w:p w14:paraId="34B5D34C" w14:textId="77777777" w:rsidR="00D64EC1" w:rsidRDefault="00D64EC1" w:rsidP="00EA3129">
            <w:pPr>
              <w:ind w:left="360"/>
            </w:pPr>
            <w:r>
              <w:t>89.8%</w:t>
            </w:r>
          </w:p>
        </w:tc>
        <w:tc>
          <w:tcPr>
            <w:tcW w:w="2605" w:type="dxa"/>
            <w:shd w:val="clear" w:color="auto" w:fill="auto"/>
          </w:tcPr>
          <w:p w14:paraId="3E77D803" w14:textId="77777777" w:rsidR="00D64EC1" w:rsidRDefault="00D64EC1" w:rsidP="00EA3129">
            <w:r>
              <w:t>55-70%</w:t>
            </w:r>
          </w:p>
        </w:tc>
      </w:tr>
      <w:tr w:rsidR="00D64EC1" w14:paraId="44F98500" w14:textId="77777777" w:rsidTr="00EA3129">
        <w:tc>
          <w:tcPr>
            <w:tcW w:w="4405" w:type="dxa"/>
            <w:gridSpan w:val="3"/>
            <w:shd w:val="clear" w:color="auto" w:fill="auto"/>
          </w:tcPr>
          <w:p w14:paraId="14C42852" w14:textId="77777777" w:rsidR="00D64EC1" w:rsidRPr="00A9334A" w:rsidRDefault="00D64EC1" w:rsidP="00EA3129">
            <w:pPr>
              <w:ind w:left="360"/>
              <w:rPr>
                <w:rFonts w:cstheme="minorHAnsi"/>
              </w:rPr>
            </w:pPr>
            <w:r>
              <w:rPr>
                <w:rFonts w:cstheme="minorHAnsi"/>
              </w:rPr>
              <w:t>Dialysate WBC</w:t>
            </w:r>
          </w:p>
        </w:tc>
        <w:tc>
          <w:tcPr>
            <w:tcW w:w="2340" w:type="dxa"/>
            <w:shd w:val="clear" w:color="auto" w:fill="auto"/>
          </w:tcPr>
          <w:p w14:paraId="444B8830" w14:textId="77777777" w:rsidR="00D64EC1" w:rsidRPr="0084615B" w:rsidRDefault="00D64EC1" w:rsidP="00EA3129">
            <w:pPr>
              <w:ind w:left="360"/>
              <w:rPr>
                <w:rFonts w:cstheme="minorHAnsi"/>
              </w:rPr>
            </w:pPr>
            <w:r w:rsidRPr="0084615B">
              <w:rPr>
                <w:rFonts w:cstheme="minorHAnsi"/>
                <w:color w:val="505050"/>
                <w:shd w:val="clear" w:color="auto" w:fill="FFFFFF"/>
              </w:rPr>
              <w:t>483 cells/μL </w:t>
            </w:r>
          </w:p>
        </w:tc>
        <w:tc>
          <w:tcPr>
            <w:tcW w:w="2605" w:type="dxa"/>
            <w:shd w:val="clear" w:color="auto" w:fill="auto"/>
          </w:tcPr>
          <w:p w14:paraId="20B46E55" w14:textId="77777777" w:rsidR="00D64EC1" w:rsidRPr="00A9334A" w:rsidRDefault="00D64EC1" w:rsidP="00EA3129">
            <w:pPr>
              <w:rPr>
                <w:rFonts w:cstheme="minorHAnsi"/>
                <w:color w:val="333333"/>
                <w:shd w:val="clear" w:color="auto" w:fill="FFFFFF"/>
              </w:rPr>
            </w:pPr>
            <w:r>
              <w:rPr>
                <w:rFonts w:cstheme="minorHAnsi"/>
                <w:color w:val="333333"/>
                <w:shd w:val="clear" w:color="auto" w:fill="FFFFFF"/>
              </w:rPr>
              <w:t>Few</w:t>
            </w:r>
          </w:p>
        </w:tc>
      </w:tr>
      <w:tr w:rsidR="00D64EC1" w14:paraId="5FF791FC" w14:textId="77777777" w:rsidTr="00EA3129">
        <w:tc>
          <w:tcPr>
            <w:tcW w:w="4405" w:type="dxa"/>
            <w:gridSpan w:val="3"/>
            <w:shd w:val="clear" w:color="auto" w:fill="auto"/>
          </w:tcPr>
          <w:p w14:paraId="33702DD6" w14:textId="77777777" w:rsidR="00D64EC1" w:rsidRPr="00A9334A" w:rsidRDefault="00D64EC1" w:rsidP="00EA3129">
            <w:pPr>
              <w:ind w:left="360"/>
              <w:rPr>
                <w:rFonts w:cstheme="minorHAnsi"/>
              </w:rPr>
            </w:pPr>
            <w:r>
              <w:rPr>
                <w:rFonts w:cstheme="minorHAnsi"/>
              </w:rPr>
              <w:t xml:space="preserve">Dialysate </w:t>
            </w:r>
            <w:r>
              <w:t>polymorphonuclear cells</w:t>
            </w:r>
          </w:p>
        </w:tc>
        <w:tc>
          <w:tcPr>
            <w:tcW w:w="2340" w:type="dxa"/>
            <w:shd w:val="clear" w:color="auto" w:fill="auto"/>
          </w:tcPr>
          <w:p w14:paraId="719B469A" w14:textId="77777777" w:rsidR="00D64EC1" w:rsidRDefault="00D64EC1" w:rsidP="00EA3129">
            <w:pPr>
              <w:ind w:left="360"/>
            </w:pPr>
            <w:r>
              <w:t>63%</w:t>
            </w:r>
          </w:p>
        </w:tc>
        <w:tc>
          <w:tcPr>
            <w:tcW w:w="2605" w:type="dxa"/>
            <w:shd w:val="clear" w:color="auto" w:fill="auto"/>
          </w:tcPr>
          <w:p w14:paraId="6CF0764E" w14:textId="77777777" w:rsidR="00D64EC1" w:rsidRDefault="00D64EC1" w:rsidP="00EA3129">
            <w:r>
              <w:t>Few</w:t>
            </w:r>
          </w:p>
        </w:tc>
      </w:tr>
      <w:tr w:rsidR="00C43875" w14:paraId="528D8B71" w14:textId="77777777" w:rsidTr="00D64EC1">
        <w:tc>
          <w:tcPr>
            <w:tcW w:w="2605" w:type="dxa"/>
            <w:shd w:val="clear" w:color="auto" w:fill="FFC000"/>
          </w:tcPr>
          <w:p w14:paraId="7CD858F6" w14:textId="77777777" w:rsidR="00C43875" w:rsidRPr="00D64EC1" w:rsidRDefault="00C43875" w:rsidP="0026494A">
            <w:pPr>
              <w:rPr>
                <w:rFonts w:cstheme="minorHAnsi"/>
                <w:b/>
                <w:bCs/>
              </w:rPr>
            </w:pPr>
            <w:r w:rsidRPr="00D64EC1">
              <w:rPr>
                <w:rFonts w:cstheme="minorHAnsi"/>
                <w:b/>
                <w:bCs/>
              </w:rPr>
              <w:t>Microbiology</w:t>
            </w:r>
          </w:p>
        </w:tc>
        <w:tc>
          <w:tcPr>
            <w:tcW w:w="6745" w:type="dxa"/>
            <w:gridSpan w:val="4"/>
            <w:tcBorders>
              <w:right w:val="nil"/>
            </w:tcBorders>
            <w:shd w:val="clear" w:color="auto" w:fill="auto"/>
          </w:tcPr>
          <w:p w14:paraId="7896F6F8" w14:textId="77777777" w:rsidR="00C43875" w:rsidRDefault="00C43875" w:rsidP="00B80611"/>
        </w:tc>
      </w:tr>
      <w:tr w:rsidR="00153A5E" w14:paraId="1878BBD6" w14:textId="77777777" w:rsidTr="005C4974">
        <w:trPr>
          <w:trHeight w:val="547"/>
        </w:trPr>
        <w:tc>
          <w:tcPr>
            <w:tcW w:w="9350" w:type="dxa"/>
            <w:gridSpan w:val="5"/>
            <w:shd w:val="clear" w:color="auto" w:fill="auto"/>
          </w:tcPr>
          <w:p w14:paraId="4A87FBDB" w14:textId="77777777" w:rsidR="00153A5E" w:rsidRDefault="00153A5E" w:rsidP="00C43875">
            <w:pPr>
              <w:ind w:left="720"/>
            </w:pPr>
            <w:r>
              <w:rPr>
                <w:rFonts w:cstheme="minorHAnsi"/>
              </w:rPr>
              <w:t>Type of sample: Dialysate effluent</w:t>
            </w:r>
          </w:p>
          <w:p w14:paraId="6EE313BA" w14:textId="5DD5CEEF" w:rsidR="00153A5E" w:rsidRDefault="00153A5E" w:rsidP="00C43875">
            <w:pPr>
              <w:ind w:left="720"/>
            </w:pPr>
            <w:r>
              <w:rPr>
                <w:rFonts w:cstheme="minorHAnsi"/>
              </w:rPr>
              <w:t>Preliminary visual report: Gram-negative rods</w:t>
            </w:r>
          </w:p>
        </w:tc>
      </w:tr>
    </w:tbl>
    <w:p w14:paraId="51FF1F62" w14:textId="3AA7F38B" w:rsidR="008B37CF" w:rsidRDefault="008B37CF" w:rsidP="008B37CF">
      <w:pPr>
        <w:spacing w:after="0" w:line="240" w:lineRule="auto"/>
        <w:rPr>
          <w:rFonts w:eastAsia="Times New Roman" w:cstheme="minorHAnsi"/>
        </w:rPr>
      </w:pPr>
    </w:p>
    <w:p w14:paraId="5836DE42" w14:textId="59DB7E15" w:rsidR="006E4239" w:rsidRPr="002758BB" w:rsidRDefault="006E4239" w:rsidP="008B37CF">
      <w:pPr>
        <w:spacing w:after="0" w:line="240" w:lineRule="auto"/>
        <w:rPr>
          <w:rFonts w:eastAsia="Times New Roman" w:cstheme="minorHAnsi"/>
        </w:rPr>
      </w:pPr>
      <w:r>
        <w:rPr>
          <w:rFonts w:eastAsia="Times New Roman" w:cstheme="minorHAnsi"/>
        </w:rPr>
        <w:t>The nurse reviews new lab information</w:t>
      </w:r>
    </w:p>
    <w:p w14:paraId="3E759767" w14:textId="6813647D" w:rsidR="00677A62" w:rsidRPr="00D94976" w:rsidRDefault="00C43875" w:rsidP="001A56AF">
      <w:pPr>
        <w:pStyle w:val="ListParagraph"/>
        <w:numPr>
          <w:ilvl w:val="0"/>
          <w:numId w:val="3"/>
        </w:numPr>
        <w:spacing w:after="0" w:line="240" w:lineRule="auto"/>
        <w:rPr>
          <w:rFonts w:eastAsia="Times New Roman" w:cstheme="minorHAnsi"/>
        </w:rPr>
      </w:pPr>
      <w:r>
        <w:t>Based on the new lab data, f</w:t>
      </w:r>
      <w:r w:rsidR="00677A62">
        <w:t>or each potential order, click to specify whether the order is appropriate or not appropriate to include in the plan of care.</w:t>
      </w:r>
    </w:p>
    <w:p w14:paraId="0216BF2D" w14:textId="77777777" w:rsidR="00D94976" w:rsidRPr="001A56AF" w:rsidRDefault="00D94976" w:rsidP="00D94976">
      <w:pPr>
        <w:pStyle w:val="ListParagraph"/>
        <w:spacing w:after="0" w:line="240" w:lineRule="auto"/>
        <w:ind w:left="360"/>
        <w:rPr>
          <w:rFonts w:eastAsia="Times New Roman" w:cstheme="minorHAnsi"/>
        </w:rPr>
      </w:pPr>
    </w:p>
    <w:tbl>
      <w:tblPr>
        <w:tblStyle w:val="TableGrid"/>
        <w:tblW w:w="0" w:type="auto"/>
        <w:tblLook w:val="04A0" w:firstRow="1" w:lastRow="0" w:firstColumn="1" w:lastColumn="0" w:noHBand="0" w:noVBand="1"/>
      </w:tblPr>
      <w:tblGrid>
        <w:gridCol w:w="6205"/>
        <w:gridCol w:w="1440"/>
        <w:gridCol w:w="1705"/>
      </w:tblGrid>
      <w:tr w:rsidR="00677A62" w14:paraId="64004D0E" w14:textId="77777777" w:rsidTr="003C5AFA">
        <w:trPr>
          <w:trHeight w:val="332"/>
        </w:trPr>
        <w:tc>
          <w:tcPr>
            <w:tcW w:w="6205" w:type="dxa"/>
          </w:tcPr>
          <w:p w14:paraId="403E28C1" w14:textId="4D23AAE8" w:rsidR="00677A62" w:rsidRDefault="00677A62" w:rsidP="00F02599">
            <w:r>
              <w:t>Potential order</w:t>
            </w:r>
          </w:p>
        </w:tc>
        <w:tc>
          <w:tcPr>
            <w:tcW w:w="1440" w:type="dxa"/>
          </w:tcPr>
          <w:p w14:paraId="2BAE41E4" w14:textId="6C605ADF" w:rsidR="00677A62" w:rsidRDefault="00677A62" w:rsidP="00677A62">
            <w:pPr>
              <w:jc w:val="center"/>
            </w:pPr>
            <w:r>
              <w:t>Appropriate</w:t>
            </w:r>
          </w:p>
        </w:tc>
        <w:tc>
          <w:tcPr>
            <w:tcW w:w="1705" w:type="dxa"/>
          </w:tcPr>
          <w:p w14:paraId="57229022" w14:textId="478B1FFC" w:rsidR="00677A62" w:rsidRDefault="00677A62" w:rsidP="00677A62">
            <w:pPr>
              <w:jc w:val="center"/>
            </w:pPr>
            <w:r>
              <w:t>Not Appropriate</w:t>
            </w:r>
          </w:p>
        </w:tc>
      </w:tr>
      <w:tr w:rsidR="00894163" w14:paraId="73F92728" w14:textId="77777777" w:rsidTr="00600461">
        <w:tc>
          <w:tcPr>
            <w:tcW w:w="6205" w:type="dxa"/>
          </w:tcPr>
          <w:p w14:paraId="2AD97A6E" w14:textId="5A6DACBF" w:rsidR="00894163" w:rsidRDefault="00894163" w:rsidP="00F02599">
            <w:r>
              <w:t>Daily weights</w:t>
            </w:r>
          </w:p>
        </w:tc>
        <w:tc>
          <w:tcPr>
            <w:tcW w:w="1440" w:type="dxa"/>
          </w:tcPr>
          <w:p w14:paraId="743A8CE6" w14:textId="3C88FC92" w:rsidR="00894163" w:rsidRDefault="00894163" w:rsidP="00677A62">
            <w:pPr>
              <w:pStyle w:val="ListParagraph"/>
              <w:numPr>
                <w:ilvl w:val="0"/>
                <w:numId w:val="4"/>
              </w:numPr>
            </w:pPr>
            <w:r>
              <w:t>*</w:t>
            </w:r>
          </w:p>
        </w:tc>
        <w:tc>
          <w:tcPr>
            <w:tcW w:w="1705" w:type="dxa"/>
          </w:tcPr>
          <w:p w14:paraId="053C4394" w14:textId="77777777" w:rsidR="00894163" w:rsidRDefault="00894163" w:rsidP="00677A62">
            <w:pPr>
              <w:pStyle w:val="ListParagraph"/>
              <w:numPr>
                <w:ilvl w:val="0"/>
                <w:numId w:val="5"/>
              </w:numPr>
            </w:pPr>
          </w:p>
        </w:tc>
      </w:tr>
      <w:tr w:rsidR="003556AF" w14:paraId="782DD12F" w14:textId="77777777" w:rsidTr="00600461">
        <w:tc>
          <w:tcPr>
            <w:tcW w:w="6205" w:type="dxa"/>
          </w:tcPr>
          <w:p w14:paraId="1A6DFCB2" w14:textId="5C2D9738" w:rsidR="003556AF" w:rsidRDefault="003556AF" w:rsidP="00F02599">
            <w:r>
              <w:t>Blood cultures STAT</w:t>
            </w:r>
          </w:p>
        </w:tc>
        <w:tc>
          <w:tcPr>
            <w:tcW w:w="1440" w:type="dxa"/>
          </w:tcPr>
          <w:p w14:paraId="08840A44" w14:textId="10D60726" w:rsidR="003556AF" w:rsidRDefault="00894163" w:rsidP="00677A62">
            <w:pPr>
              <w:pStyle w:val="ListParagraph"/>
              <w:numPr>
                <w:ilvl w:val="0"/>
                <w:numId w:val="4"/>
              </w:numPr>
            </w:pPr>
            <w:r>
              <w:t>*</w:t>
            </w:r>
          </w:p>
        </w:tc>
        <w:tc>
          <w:tcPr>
            <w:tcW w:w="1705" w:type="dxa"/>
          </w:tcPr>
          <w:p w14:paraId="4C8A7EC3" w14:textId="77777777" w:rsidR="003556AF" w:rsidRDefault="003556AF" w:rsidP="00677A62">
            <w:pPr>
              <w:pStyle w:val="ListParagraph"/>
              <w:numPr>
                <w:ilvl w:val="0"/>
                <w:numId w:val="5"/>
              </w:numPr>
            </w:pPr>
          </w:p>
        </w:tc>
      </w:tr>
      <w:tr w:rsidR="00940F8F" w14:paraId="2316FC9C" w14:textId="77777777" w:rsidTr="00600461">
        <w:tc>
          <w:tcPr>
            <w:tcW w:w="6205" w:type="dxa"/>
          </w:tcPr>
          <w:p w14:paraId="7F63633F" w14:textId="778039E1" w:rsidR="00940F8F" w:rsidRDefault="00151CD1" w:rsidP="00F02599">
            <w:r>
              <w:t xml:space="preserve">Peritoneal dialysis </w:t>
            </w:r>
            <w:r w:rsidR="008507B3">
              <w:t>catheter care Q shift</w:t>
            </w:r>
          </w:p>
        </w:tc>
        <w:tc>
          <w:tcPr>
            <w:tcW w:w="1440" w:type="dxa"/>
          </w:tcPr>
          <w:p w14:paraId="22E35B34" w14:textId="198BF012" w:rsidR="00940F8F" w:rsidRDefault="00894163" w:rsidP="00677A62">
            <w:pPr>
              <w:pStyle w:val="ListParagraph"/>
              <w:numPr>
                <w:ilvl w:val="0"/>
                <w:numId w:val="4"/>
              </w:numPr>
            </w:pPr>
            <w:r>
              <w:t>*</w:t>
            </w:r>
          </w:p>
        </w:tc>
        <w:tc>
          <w:tcPr>
            <w:tcW w:w="1705" w:type="dxa"/>
          </w:tcPr>
          <w:p w14:paraId="072EA25A" w14:textId="77777777" w:rsidR="00940F8F" w:rsidRDefault="00940F8F" w:rsidP="00677A62">
            <w:pPr>
              <w:pStyle w:val="ListParagraph"/>
              <w:numPr>
                <w:ilvl w:val="0"/>
                <w:numId w:val="5"/>
              </w:numPr>
            </w:pPr>
          </w:p>
        </w:tc>
      </w:tr>
      <w:tr w:rsidR="00677A62" w14:paraId="16EBCBF3" w14:textId="77777777" w:rsidTr="00600461">
        <w:tc>
          <w:tcPr>
            <w:tcW w:w="6205" w:type="dxa"/>
          </w:tcPr>
          <w:p w14:paraId="7A98F0B8" w14:textId="4A15C2B9" w:rsidR="00677A62" w:rsidRDefault="00677A62" w:rsidP="00F02599">
            <w:r>
              <w:t xml:space="preserve">IVF D5 ½ NS with </w:t>
            </w:r>
            <w:proofErr w:type="spellStart"/>
            <w:r>
              <w:t>20mEq</w:t>
            </w:r>
            <w:proofErr w:type="spellEnd"/>
            <w:r w:rsidR="009A15B3">
              <w:t xml:space="preserve">/l </w:t>
            </w:r>
            <w:proofErr w:type="spellStart"/>
            <w:r w:rsidR="009A15B3">
              <w:t>KCl</w:t>
            </w:r>
            <w:proofErr w:type="spellEnd"/>
            <w:r w:rsidR="009A15B3">
              <w:t xml:space="preserve"> at 120 ml/hr</w:t>
            </w:r>
          </w:p>
        </w:tc>
        <w:tc>
          <w:tcPr>
            <w:tcW w:w="1440" w:type="dxa"/>
          </w:tcPr>
          <w:p w14:paraId="5857AC7E" w14:textId="77777777" w:rsidR="00677A62" w:rsidRDefault="00677A62" w:rsidP="00677A62">
            <w:pPr>
              <w:pStyle w:val="ListParagraph"/>
              <w:numPr>
                <w:ilvl w:val="0"/>
                <w:numId w:val="4"/>
              </w:numPr>
            </w:pPr>
          </w:p>
        </w:tc>
        <w:tc>
          <w:tcPr>
            <w:tcW w:w="1705" w:type="dxa"/>
          </w:tcPr>
          <w:p w14:paraId="36813C1C" w14:textId="7F38FAE6" w:rsidR="00677A62" w:rsidRDefault="00894163" w:rsidP="00677A62">
            <w:pPr>
              <w:pStyle w:val="ListParagraph"/>
              <w:numPr>
                <w:ilvl w:val="0"/>
                <w:numId w:val="5"/>
              </w:numPr>
            </w:pPr>
            <w:r>
              <w:t>*</w:t>
            </w:r>
          </w:p>
        </w:tc>
      </w:tr>
      <w:tr w:rsidR="000804FA" w14:paraId="58A60376" w14:textId="77777777" w:rsidTr="00600461">
        <w:tc>
          <w:tcPr>
            <w:tcW w:w="6205" w:type="dxa"/>
          </w:tcPr>
          <w:p w14:paraId="0F47628E" w14:textId="3F263CFC" w:rsidR="000804FA" w:rsidRDefault="00DE1402" w:rsidP="00F02599">
            <w:r>
              <w:t>Calcium carbonate</w:t>
            </w:r>
            <w:r w:rsidR="00151CD1">
              <w:t xml:space="preserve"> </w:t>
            </w:r>
            <w:r>
              <w:t xml:space="preserve"> with meals </w:t>
            </w:r>
          </w:p>
        </w:tc>
        <w:tc>
          <w:tcPr>
            <w:tcW w:w="1440" w:type="dxa"/>
          </w:tcPr>
          <w:p w14:paraId="409CA8EB" w14:textId="44C037C7" w:rsidR="000804FA" w:rsidRDefault="00894163" w:rsidP="00677A62">
            <w:pPr>
              <w:pStyle w:val="ListParagraph"/>
              <w:numPr>
                <w:ilvl w:val="0"/>
                <w:numId w:val="4"/>
              </w:numPr>
            </w:pPr>
            <w:r>
              <w:t>*</w:t>
            </w:r>
          </w:p>
        </w:tc>
        <w:tc>
          <w:tcPr>
            <w:tcW w:w="1705" w:type="dxa"/>
          </w:tcPr>
          <w:p w14:paraId="55091636" w14:textId="77777777" w:rsidR="000804FA" w:rsidRDefault="000804FA" w:rsidP="00677A62">
            <w:pPr>
              <w:pStyle w:val="ListParagraph"/>
              <w:numPr>
                <w:ilvl w:val="0"/>
                <w:numId w:val="5"/>
              </w:numPr>
            </w:pPr>
          </w:p>
        </w:tc>
      </w:tr>
      <w:tr w:rsidR="00677A62" w14:paraId="59816BBD" w14:textId="77777777" w:rsidTr="00600461">
        <w:tc>
          <w:tcPr>
            <w:tcW w:w="6205" w:type="dxa"/>
          </w:tcPr>
          <w:p w14:paraId="6EFBF195" w14:textId="44125071" w:rsidR="00677A62" w:rsidRDefault="009A15B3" w:rsidP="00F02599">
            <w:r>
              <w:t>Vancomycin IV</w:t>
            </w:r>
          </w:p>
        </w:tc>
        <w:tc>
          <w:tcPr>
            <w:tcW w:w="1440" w:type="dxa"/>
          </w:tcPr>
          <w:p w14:paraId="526FC5D5" w14:textId="77777777" w:rsidR="00677A62" w:rsidRDefault="00677A62" w:rsidP="00677A62">
            <w:pPr>
              <w:pStyle w:val="ListParagraph"/>
              <w:numPr>
                <w:ilvl w:val="0"/>
                <w:numId w:val="4"/>
              </w:numPr>
            </w:pPr>
          </w:p>
        </w:tc>
        <w:tc>
          <w:tcPr>
            <w:tcW w:w="1705" w:type="dxa"/>
          </w:tcPr>
          <w:p w14:paraId="25055B04" w14:textId="2BBF6579" w:rsidR="00677A62" w:rsidRDefault="00894163" w:rsidP="00677A62">
            <w:pPr>
              <w:pStyle w:val="ListParagraph"/>
              <w:numPr>
                <w:ilvl w:val="0"/>
                <w:numId w:val="5"/>
              </w:numPr>
            </w:pPr>
            <w:r>
              <w:t>*</w:t>
            </w:r>
          </w:p>
        </w:tc>
      </w:tr>
      <w:tr w:rsidR="00677A62" w14:paraId="7A3EA0DB" w14:textId="77777777" w:rsidTr="00600461">
        <w:tc>
          <w:tcPr>
            <w:tcW w:w="6205" w:type="dxa"/>
          </w:tcPr>
          <w:p w14:paraId="550F0FD8" w14:textId="6EFAF24E" w:rsidR="00677A62" w:rsidRDefault="004D373B" w:rsidP="00F02599">
            <w:r>
              <w:t>Gentamicin</w:t>
            </w:r>
            <w:r w:rsidR="00AF50C3">
              <w:t xml:space="preserve"> </w:t>
            </w:r>
            <w:r w:rsidR="00B66AFE">
              <w:t>intraperitoneally</w:t>
            </w:r>
            <w:r w:rsidR="00151CD1">
              <w:t xml:space="preserve"> daily</w:t>
            </w:r>
            <w:r w:rsidR="00940F8F">
              <w:t xml:space="preserve"> </w:t>
            </w:r>
          </w:p>
        </w:tc>
        <w:tc>
          <w:tcPr>
            <w:tcW w:w="1440" w:type="dxa"/>
          </w:tcPr>
          <w:p w14:paraId="3DDFB7AC" w14:textId="252C6934" w:rsidR="00677A62" w:rsidRDefault="00894163" w:rsidP="00677A62">
            <w:pPr>
              <w:pStyle w:val="ListParagraph"/>
              <w:numPr>
                <w:ilvl w:val="0"/>
                <w:numId w:val="4"/>
              </w:numPr>
            </w:pPr>
            <w:r>
              <w:t>*</w:t>
            </w:r>
          </w:p>
        </w:tc>
        <w:tc>
          <w:tcPr>
            <w:tcW w:w="1705" w:type="dxa"/>
          </w:tcPr>
          <w:p w14:paraId="4A961208" w14:textId="77777777" w:rsidR="00677A62" w:rsidRDefault="00677A62" w:rsidP="00677A62">
            <w:pPr>
              <w:pStyle w:val="ListParagraph"/>
              <w:numPr>
                <w:ilvl w:val="0"/>
                <w:numId w:val="5"/>
              </w:numPr>
            </w:pPr>
          </w:p>
        </w:tc>
      </w:tr>
      <w:tr w:rsidR="00677A62" w14:paraId="2D89EA74" w14:textId="77777777" w:rsidTr="00600461">
        <w:tc>
          <w:tcPr>
            <w:tcW w:w="6205" w:type="dxa"/>
          </w:tcPr>
          <w:p w14:paraId="4C9CD90A" w14:textId="36F3D145" w:rsidR="00677A62" w:rsidRDefault="007E18B2" w:rsidP="00F02599">
            <w:r>
              <w:t xml:space="preserve">Enoxaparin </w:t>
            </w:r>
            <w:r w:rsidR="00D504B9">
              <w:t>s</w:t>
            </w:r>
            <w:r w:rsidR="004F35B9">
              <w:t>ubcutaneous</w:t>
            </w:r>
            <w:r>
              <w:t xml:space="preserve"> </w:t>
            </w:r>
            <w:r w:rsidR="00151CD1">
              <w:t>daily</w:t>
            </w:r>
          </w:p>
        </w:tc>
        <w:tc>
          <w:tcPr>
            <w:tcW w:w="1440" w:type="dxa"/>
          </w:tcPr>
          <w:p w14:paraId="383F41F4" w14:textId="77777777" w:rsidR="00677A62" w:rsidRDefault="00677A62" w:rsidP="00677A62">
            <w:pPr>
              <w:pStyle w:val="ListParagraph"/>
              <w:numPr>
                <w:ilvl w:val="0"/>
                <w:numId w:val="4"/>
              </w:numPr>
            </w:pPr>
          </w:p>
        </w:tc>
        <w:tc>
          <w:tcPr>
            <w:tcW w:w="1705" w:type="dxa"/>
          </w:tcPr>
          <w:p w14:paraId="6DD20800" w14:textId="462F782E" w:rsidR="00677A62" w:rsidRDefault="00151CD1" w:rsidP="00677A62">
            <w:pPr>
              <w:pStyle w:val="ListParagraph"/>
              <w:numPr>
                <w:ilvl w:val="0"/>
                <w:numId w:val="5"/>
              </w:numPr>
            </w:pPr>
            <w:r>
              <w:t>*</w:t>
            </w:r>
          </w:p>
        </w:tc>
      </w:tr>
      <w:tr w:rsidR="00677A62" w14:paraId="14FD5A6D" w14:textId="77777777" w:rsidTr="00600461">
        <w:tc>
          <w:tcPr>
            <w:tcW w:w="6205" w:type="dxa"/>
          </w:tcPr>
          <w:p w14:paraId="1EF420C3" w14:textId="4F244D13" w:rsidR="00677A62" w:rsidRDefault="00D504B9" w:rsidP="00F02599">
            <w:r>
              <w:t>Epoetin al</w:t>
            </w:r>
            <w:r w:rsidR="00353D49">
              <w:t>fa injections</w:t>
            </w:r>
          </w:p>
        </w:tc>
        <w:tc>
          <w:tcPr>
            <w:tcW w:w="1440" w:type="dxa"/>
          </w:tcPr>
          <w:p w14:paraId="16998A4C" w14:textId="1A2378C8" w:rsidR="00677A62" w:rsidRDefault="00151CD1" w:rsidP="00677A62">
            <w:pPr>
              <w:pStyle w:val="ListParagraph"/>
              <w:numPr>
                <w:ilvl w:val="0"/>
                <w:numId w:val="4"/>
              </w:numPr>
            </w:pPr>
            <w:r>
              <w:t>*</w:t>
            </w:r>
          </w:p>
        </w:tc>
        <w:tc>
          <w:tcPr>
            <w:tcW w:w="1705" w:type="dxa"/>
          </w:tcPr>
          <w:p w14:paraId="1B5B3498" w14:textId="77777777" w:rsidR="00677A62" w:rsidRDefault="00677A62" w:rsidP="00677A62">
            <w:pPr>
              <w:pStyle w:val="ListParagraph"/>
              <w:numPr>
                <w:ilvl w:val="0"/>
                <w:numId w:val="5"/>
              </w:numPr>
            </w:pPr>
          </w:p>
        </w:tc>
      </w:tr>
    </w:tbl>
    <w:p w14:paraId="4B85DEA8" w14:textId="77777777" w:rsidR="00373BC1" w:rsidRPr="00634A66" w:rsidRDefault="00373BC1" w:rsidP="00373BC1">
      <w:pPr>
        <w:rPr>
          <w:b/>
          <w:bCs/>
        </w:rPr>
      </w:pPr>
      <w:r w:rsidRPr="00634A66">
        <w:rPr>
          <w:b/>
          <w:bCs/>
        </w:rPr>
        <w:lastRenderedPageBreak/>
        <w:t>Scoring Rule: 0/1</w:t>
      </w:r>
    </w:p>
    <w:p w14:paraId="231156CA" w14:textId="77777777" w:rsidR="00373BC1" w:rsidRDefault="00373BC1" w:rsidP="00FE4D09">
      <w:r w:rsidRPr="00E07483">
        <w:rPr>
          <w:rFonts w:cstheme="minorHAnsi"/>
          <w:b/>
          <w:bCs/>
        </w:rPr>
        <w:t>Rationale for “Not Appropriate”:</w:t>
      </w:r>
      <w:r w:rsidRPr="002758BB">
        <w:rPr>
          <w:rFonts w:cstheme="minorHAnsi"/>
        </w:rPr>
        <w:t xml:space="preserve"> </w:t>
      </w:r>
      <w:r>
        <w:t xml:space="preserve">IVF: D5 ½ NS with </w:t>
      </w:r>
      <w:proofErr w:type="spellStart"/>
      <w:r>
        <w:t>20mEq</w:t>
      </w:r>
      <w:proofErr w:type="spellEnd"/>
      <w:r>
        <w:t xml:space="preserve">/l </w:t>
      </w:r>
      <w:proofErr w:type="spellStart"/>
      <w:r>
        <w:t>KCl</w:t>
      </w:r>
      <w:proofErr w:type="spellEnd"/>
      <w:r>
        <w:t xml:space="preserve"> at 120 ml/hr is not appropriate as client’s with ESRD are oliguric or anuric and this would place the client at risk for developing hypervolemia and hyperkalemia. Vancomycin is not effective against gram-negative pathogens. Unless the patient is septic, antibiotics should be infused intraperitoneally for peritonitis in clients with ESRD on peritoneal dialysis. Enoxaparin is not appropriate in clients with ESRD. This medication is excreted renally, so clients with ESRD cannot clear the medication, leading to a high risk of bleeding.</w:t>
      </w:r>
    </w:p>
    <w:p w14:paraId="6B3B3FC6" w14:textId="77777777" w:rsidR="00373BC1" w:rsidRPr="00C56D91" w:rsidRDefault="00373BC1" w:rsidP="00FE4D09">
      <w:pPr>
        <w:rPr>
          <w:b/>
          <w:bCs/>
        </w:rPr>
      </w:pPr>
      <w:r w:rsidRPr="00E07483">
        <w:rPr>
          <w:b/>
          <w:bCs/>
        </w:rPr>
        <w:t>Rationale for “Appropriate”</w:t>
      </w:r>
      <w:r>
        <w:t>: A daily weight is needed to assess for hypervolemia associated with ESRD. Inflammation of the peritoneum associated with peritonitis may interfere with the efficacy of peritoneal dialysis. Blood cultures are needed to assess for potential bacteremia. Clients with bacteremia may need IV antibiotics in addition to intra-peritoneal antibiotics. PD catheter care is needed to treat the infection. The catheter may need to be removed and reinserted if the infection does not clear. Gentamicin is a good broad-spectrum antibiotic that treats g</w:t>
      </w:r>
      <w:r w:rsidRPr="00C56D91">
        <w:rPr>
          <w:rFonts w:cstheme="minorHAnsi"/>
          <w:color w:val="202124"/>
          <w:shd w:val="clear" w:color="auto" w:fill="FFFFFF"/>
        </w:rPr>
        <w:t>ram-negative bacteria</w:t>
      </w:r>
      <w:r>
        <w:rPr>
          <w:rFonts w:cstheme="minorHAnsi"/>
          <w:color w:val="202124"/>
          <w:shd w:val="clear" w:color="auto" w:fill="FFFFFF"/>
        </w:rPr>
        <w:t xml:space="preserve">. Once culture results are received, the antibiotic should be adjusted based on sensitivity results. Intra-peritoneal delivery is more effective than IV for peritonitis. </w:t>
      </w:r>
      <w:r>
        <w:t xml:space="preserve">Epoetin alfa is used to treat anemia associated with ESRD. In clients with ESRD, the kidneys do not produce enough erythropoietin to stimulate red blood cell production. Calcium carbonate, a phosphate binders must be taken with each meal to prevent the absorption of phosphorus from the gut. Keeping serum phosphate levels within the normal range will prevent serum phosphorus from binding with serum calcium, which lowers the calcium level. </w:t>
      </w:r>
    </w:p>
    <w:p w14:paraId="72854FF0" w14:textId="4C0970F6" w:rsidR="006E4239" w:rsidRDefault="006E4239" w:rsidP="00136C2C">
      <w:pPr>
        <w:spacing w:after="0"/>
        <w:rPr>
          <w:rFonts w:cstheme="minorHAnsi"/>
        </w:rPr>
      </w:pPr>
    </w:p>
    <w:p w14:paraId="213F5F44" w14:textId="77777777" w:rsidR="006E4239" w:rsidRDefault="006E4239">
      <w:pPr>
        <w:rPr>
          <w:rFonts w:cstheme="minorHAnsi"/>
        </w:rPr>
      </w:pPr>
      <w:r>
        <w:rPr>
          <w:rFonts w:cstheme="minorHAnsi"/>
        </w:rPr>
        <w:br w:type="page"/>
      </w:r>
    </w:p>
    <w:p w14:paraId="60DBCD1E" w14:textId="1DC1888D" w:rsidR="00123116" w:rsidRDefault="00136C2C" w:rsidP="00136C2C">
      <w:pPr>
        <w:rPr>
          <w:rFonts w:cstheme="minorHAnsi"/>
          <w:color w:val="4D4D4D"/>
        </w:rPr>
      </w:pPr>
      <w:r w:rsidRPr="002758BB">
        <w:rPr>
          <w:rFonts w:cstheme="minorHAnsi"/>
          <w:b/>
          <w:bCs/>
          <w:u w:val="single"/>
        </w:rPr>
        <w:lastRenderedPageBreak/>
        <w:t>Case Study Question 5 of 6</w:t>
      </w:r>
      <w:r w:rsidR="00A31BEF" w:rsidRPr="002758BB">
        <w:rPr>
          <w:rFonts w:cstheme="minorHAnsi"/>
          <w:color w:val="4D4D4D"/>
        </w:rPr>
        <w:t xml:space="preserve"> </w:t>
      </w:r>
    </w:p>
    <w:p w14:paraId="16AA7331" w14:textId="77777777" w:rsidR="00A0725F" w:rsidRPr="002758BB" w:rsidRDefault="00A0725F" w:rsidP="00A0725F">
      <w:pPr>
        <w:rPr>
          <w:rFonts w:cstheme="minorHAnsi"/>
          <w:color w:val="4D4D4D"/>
        </w:rPr>
      </w:pPr>
      <w:r>
        <w:t>A 35-year-old female with end stage renal disease on peritoneal dialysis is admitted to the medical surgical unit unit with abdominal pain and fever.</w:t>
      </w:r>
    </w:p>
    <w:tbl>
      <w:tblPr>
        <w:tblStyle w:val="TableGrid"/>
        <w:tblW w:w="0" w:type="auto"/>
        <w:tblLook w:val="04A0" w:firstRow="1" w:lastRow="0" w:firstColumn="1" w:lastColumn="0" w:noHBand="0" w:noVBand="1"/>
      </w:tblPr>
      <w:tblGrid>
        <w:gridCol w:w="2605"/>
        <w:gridCol w:w="37"/>
        <w:gridCol w:w="1763"/>
        <w:gridCol w:w="2340"/>
        <w:gridCol w:w="2605"/>
      </w:tblGrid>
      <w:tr w:rsidR="00A0725F" w:rsidRPr="002758BB" w14:paraId="5B329A29" w14:textId="77777777" w:rsidTr="00EA3129">
        <w:trPr>
          <w:gridAfter w:val="3"/>
          <w:wAfter w:w="6708" w:type="dxa"/>
        </w:trPr>
        <w:tc>
          <w:tcPr>
            <w:tcW w:w="2642" w:type="dxa"/>
            <w:gridSpan w:val="2"/>
            <w:shd w:val="clear" w:color="auto" w:fill="FFC000"/>
          </w:tcPr>
          <w:p w14:paraId="2411D55A" w14:textId="77777777" w:rsidR="00A0725F" w:rsidRPr="002758BB" w:rsidRDefault="00A0725F" w:rsidP="00EA3129">
            <w:pPr>
              <w:rPr>
                <w:rFonts w:cstheme="minorHAnsi"/>
                <w:b/>
                <w:bCs/>
              </w:rPr>
            </w:pPr>
            <w:r>
              <w:rPr>
                <w:rFonts w:cstheme="minorHAnsi"/>
                <w:b/>
                <w:bCs/>
              </w:rPr>
              <w:t>Admission Note</w:t>
            </w:r>
          </w:p>
        </w:tc>
      </w:tr>
      <w:tr w:rsidR="00A0725F" w:rsidRPr="002758BB" w14:paraId="228BA74D" w14:textId="77777777" w:rsidTr="00EA3129">
        <w:tc>
          <w:tcPr>
            <w:tcW w:w="9350" w:type="dxa"/>
            <w:gridSpan w:val="5"/>
          </w:tcPr>
          <w:p w14:paraId="3F510723" w14:textId="77777777" w:rsidR="00A0725F" w:rsidRPr="000B643A" w:rsidRDefault="00A0725F" w:rsidP="00EA3129">
            <w:r>
              <w:t>35-year-old female was diagnosed with chronic glomerulonephritis five years ago. Chronic kidney disease progressed to end stage renal disease (ESRD) over last year.  Client was started on automated peritoneal dialysis six months ago. She developed fever, vomiting, and abdominal pain 1 day ago. Current assessment: T 39.1 °C, (102.4</w:t>
            </w:r>
            <w:r w:rsidRPr="00673CCF">
              <w:rPr>
                <w:vertAlign w:val="superscript"/>
              </w:rPr>
              <w:t>0</w:t>
            </w:r>
            <w:r>
              <w:t xml:space="preserve"> F), HR 104, RR 16, B/P 145/ 87 mmHg. Weight: 66.8 Kg/147 lbs. NKDA. Periumbilical tenderness, defense and rebound. Erythema and creamy, yellow exudate around peritoneal dialysis catheter exit site. Dialysate effluent is cloudy yellow. Peritoneal effluent culture was obtained. Labs sent.  </w:t>
            </w:r>
          </w:p>
        </w:tc>
      </w:tr>
      <w:tr w:rsidR="00A0725F" w14:paraId="63EA7BE6" w14:textId="77777777" w:rsidTr="00EA3129">
        <w:trPr>
          <w:gridAfter w:val="3"/>
          <w:wAfter w:w="6708" w:type="dxa"/>
        </w:trPr>
        <w:tc>
          <w:tcPr>
            <w:tcW w:w="2642" w:type="dxa"/>
            <w:gridSpan w:val="2"/>
            <w:shd w:val="clear" w:color="auto" w:fill="FFC000"/>
          </w:tcPr>
          <w:p w14:paraId="629E09CA" w14:textId="77777777" w:rsidR="00A0725F" w:rsidRDefault="00A0725F" w:rsidP="00EA3129">
            <w:r w:rsidRPr="00F765F3">
              <w:rPr>
                <w:b/>
                <w:bCs/>
              </w:rPr>
              <w:t>Laboratory</w:t>
            </w:r>
            <w:r>
              <w:rPr>
                <w:b/>
                <w:bCs/>
              </w:rPr>
              <w:t xml:space="preserve"> Report</w:t>
            </w:r>
          </w:p>
        </w:tc>
      </w:tr>
      <w:tr w:rsidR="00A0725F" w14:paraId="2B2CE8D6" w14:textId="77777777" w:rsidTr="00EA3129">
        <w:tc>
          <w:tcPr>
            <w:tcW w:w="4405" w:type="dxa"/>
            <w:gridSpan w:val="3"/>
            <w:shd w:val="clear" w:color="auto" w:fill="auto"/>
          </w:tcPr>
          <w:p w14:paraId="35A00783" w14:textId="77777777" w:rsidR="00A0725F" w:rsidRDefault="00A0725F" w:rsidP="00EA3129">
            <w:pPr>
              <w:ind w:left="360"/>
            </w:pPr>
            <w:r>
              <w:t>Lab</w:t>
            </w:r>
          </w:p>
        </w:tc>
        <w:tc>
          <w:tcPr>
            <w:tcW w:w="2340" w:type="dxa"/>
            <w:shd w:val="clear" w:color="auto" w:fill="auto"/>
          </w:tcPr>
          <w:p w14:paraId="574D0814" w14:textId="77777777" w:rsidR="00A0725F" w:rsidRDefault="00A0725F" w:rsidP="00EA3129">
            <w:pPr>
              <w:ind w:left="360"/>
            </w:pPr>
            <w:r>
              <w:t>Results</w:t>
            </w:r>
          </w:p>
        </w:tc>
        <w:tc>
          <w:tcPr>
            <w:tcW w:w="2605" w:type="dxa"/>
            <w:shd w:val="clear" w:color="auto" w:fill="auto"/>
          </w:tcPr>
          <w:p w14:paraId="413BB8CA" w14:textId="77777777" w:rsidR="00A0725F" w:rsidRDefault="00A0725F" w:rsidP="00EA3129">
            <w:pPr>
              <w:ind w:left="360"/>
            </w:pPr>
            <w:r>
              <w:t xml:space="preserve">Reference range </w:t>
            </w:r>
          </w:p>
        </w:tc>
      </w:tr>
      <w:tr w:rsidR="00A0725F" w14:paraId="5A836C41" w14:textId="77777777" w:rsidTr="00EA3129">
        <w:tc>
          <w:tcPr>
            <w:tcW w:w="4405" w:type="dxa"/>
            <w:gridSpan w:val="3"/>
            <w:shd w:val="clear" w:color="auto" w:fill="auto"/>
          </w:tcPr>
          <w:p w14:paraId="74ED3035" w14:textId="77777777" w:rsidR="00A0725F" w:rsidRPr="00A9334A" w:rsidRDefault="00A0725F" w:rsidP="00EA3129">
            <w:pPr>
              <w:ind w:left="360"/>
              <w:rPr>
                <w:rFonts w:cstheme="minorHAnsi"/>
              </w:rPr>
            </w:pPr>
            <w:r w:rsidRPr="00A9334A">
              <w:rPr>
                <w:rFonts w:cstheme="minorHAnsi"/>
              </w:rPr>
              <w:t>BUN</w:t>
            </w:r>
          </w:p>
        </w:tc>
        <w:tc>
          <w:tcPr>
            <w:tcW w:w="2340" w:type="dxa"/>
            <w:shd w:val="clear" w:color="auto" w:fill="auto"/>
          </w:tcPr>
          <w:p w14:paraId="4A5F529F" w14:textId="77777777" w:rsidR="00A0725F" w:rsidRDefault="00A0725F" w:rsidP="00EA3129">
            <w:pPr>
              <w:ind w:left="360"/>
            </w:pPr>
            <w:r>
              <w:t>46 mg/dL</w:t>
            </w:r>
          </w:p>
        </w:tc>
        <w:tc>
          <w:tcPr>
            <w:tcW w:w="2605" w:type="dxa"/>
            <w:shd w:val="clear" w:color="auto" w:fill="auto"/>
          </w:tcPr>
          <w:p w14:paraId="45F170DB" w14:textId="77777777" w:rsidR="00A0725F" w:rsidRDefault="00A0725F" w:rsidP="00EA3129">
            <w:r w:rsidRPr="00A9334A">
              <w:rPr>
                <w:rFonts w:cstheme="minorHAnsi"/>
                <w:color w:val="333333"/>
                <w:shd w:val="clear" w:color="auto" w:fill="FFFFFF"/>
              </w:rPr>
              <w:t>10-20 mg/dL</w:t>
            </w:r>
          </w:p>
        </w:tc>
      </w:tr>
      <w:tr w:rsidR="00A0725F" w14:paraId="627B00CF" w14:textId="77777777" w:rsidTr="00EA3129">
        <w:tc>
          <w:tcPr>
            <w:tcW w:w="4405" w:type="dxa"/>
            <w:gridSpan w:val="3"/>
            <w:shd w:val="clear" w:color="auto" w:fill="auto"/>
          </w:tcPr>
          <w:p w14:paraId="7EDCECA0" w14:textId="77777777" w:rsidR="00A0725F" w:rsidRPr="00A9334A" w:rsidRDefault="00A0725F" w:rsidP="00EA3129">
            <w:pPr>
              <w:ind w:left="360"/>
              <w:rPr>
                <w:rFonts w:cstheme="minorHAnsi"/>
              </w:rPr>
            </w:pPr>
            <w:r w:rsidRPr="00A9334A">
              <w:rPr>
                <w:rFonts w:cstheme="minorHAnsi"/>
              </w:rPr>
              <w:t>Creatin</w:t>
            </w:r>
            <w:r>
              <w:rPr>
                <w:rFonts w:cstheme="minorHAnsi"/>
              </w:rPr>
              <w:t>in</w:t>
            </w:r>
            <w:r w:rsidRPr="00A9334A">
              <w:rPr>
                <w:rFonts w:cstheme="minorHAnsi"/>
              </w:rPr>
              <w:t>e (Serum)</w:t>
            </w:r>
          </w:p>
        </w:tc>
        <w:tc>
          <w:tcPr>
            <w:tcW w:w="2340" w:type="dxa"/>
            <w:shd w:val="clear" w:color="auto" w:fill="auto"/>
          </w:tcPr>
          <w:p w14:paraId="7C6EAF5B" w14:textId="77777777" w:rsidR="00A0725F" w:rsidRDefault="00A0725F" w:rsidP="00EA3129">
            <w:pPr>
              <w:ind w:left="360"/>
            </w:pPr>
            <w:r>
              <w:t>10.7 mg/dL</w:t>
            </w:r>
          </w:p>
        </w:tc>
        <w:tc>
          <w:tcPr>
            <w:tcW w:w="2605" w:type="dxa"/>
            <w:shd w:val="clear" w:color="auto" w:fill="auto"/>
          </w:tcPr>
          <w:p w14:paraId="3D4A325D" w14:textId="77777777" w:rsidR="00A0725F" w:rsidRDefault="00A0725F" w:rsidP="00EA3129">
            <w:r w:rsidRPr="00A9334A">
              <w:rPr>
                <w:rFonts w:eastAsia="Times New Roman" w:cstheme="minorHAnsi"/>
                <w:color w:val="000000"/>
              </w:rPr>
              <w:t>0.9 to 1.4 mg/dL</w:t>
            </w:r>
          </w:p>
        </w:tc>
      </w:tr>
      <w:tr w:rsidR="00A0725F" w14:paraId="514EA544" w14:textId="77777777" w:rsidTr="00EA3129">
        <w:tc>
          <w:tcPr>
            <w:tcW w:w="4405" w:type="dxa"/>
            <w:gridSpan w:val="3"/>
            <w:shd w:val="clear" w:color="auto" w:fill="auto"/>
          </w:tcPr>
          <w:p w14:paraId="23DAFC0A" w14:textId="77777777" w:rsidR="00A0725F" w:rsidRPr="00A9334A" w:rsidRDefault="00A0725F" w:rsidP="00EA3129">
            <w:pPr>
              <w:ind w:left="360"/>
              <w:rPr>
                <w:rFonts w:cstheme="minorHAnsi"/>
              </w:rPr>
            </w:pPr>
            <w:r>
              <w:t>C-reactive protein</w:t>
            </w:r>
          </w:p>
        </w:tc>
        <w:tc>
          <w:tcPr>
            <w:tcW w:w="2340" w:type="dxa"/>
            <w:shd w:val="clear" w:color="auto" w:fill="auto"/>
          </w:tcPr>
          <w:p w14:paraId="2303C242" w14:textId="77777777" w:rsidR="00A0725F" w:rsidRDefault="00A0725F" w:rsidP="00EA3129">
            <w:pPr>
              <w:ind w:left="360"/>
            </w:pPr>
            <w:r>
              <w:t>61.5 mg/L.</w:t>
            </w:r>
          </w:p>
        </w:tc>
        <w:tc>
          <w:tcPr>
            <w:tcW w:w="2605" w:type="dxa"/>
            <w:shd w:val="clear" w:color="auto" w:fill="auto"/>
          </w:tcPr>
          <w:p w14:paraId="62402169" w14:textId="77777777" w:rsidR="00A0725F" w:rsidRPr="00A6776C" w:rsidRDefault="00A0725F" w:rsidP="00EA3129">
            <w:pPr>
              <w:rPr>
                <w:rFonts w:cstheme="minorHAnsi"/>
                <w:color w:val="333333"/>
                <w:shd w:val="clear" w:color="auto" w:fill="FFFFFF"/>
              </w:rPr>
            </w:pPr>
            <w:r w:rsidRPr="00A6776C">
              <w:rPr>
                <w:rStyle w:val="hgkelc"/>
              </w:rPr>
              <w:t>&lt; 1.0 mg/dL</w:t>
            </w:r>
          </w:p>
        </w:tc>
      </w:tr>
      <w:tr w:rsidR="00A0725F" w14:paraId="6D6AF877" w14:textId="77777777" w:rsidTr="00EA3129">
        <w:tc>
          <w:tcPr>
            <w:tcW w:w="4405" w:type="dxa"/>
            <w:gridSpan w:val="3"/>
            <w:shd w:val="clear" w:color="auto" w:fill="auto"/>
          </w:tcPr>
          <w:p w14:paraId="5126FFAA" w14:textId="77777777" w:rsidR="00A0725F" w:rsidRDefault="00A0725F" w:rsidP="00EA3129">
            <w:pPr>
              <w:ind w:left="360"/>
            </w:pPr>
            <w:r>
              <w:t>Albumin</w:t>
            </w:r>
          </w:p>
        </w:tc>
        <w:tc>
          <w:tcPr>
            <w:tcW w:w="2340" w:type="dxa"/>
            <w:shd w:val="clear" w:color="auto" w:fill="auto"/>
          </w:tcPr>
          <w:p w14:paraId="602AEE0E" w14:textId="77777777" w:rsidR="00A0725F" w:rsidRDefault="00A0725F" w:rsidP="00EA3129">
            <w:pPr>
              <w:ind w:left="360"/>
            </w:pPr>
            <w:r>
              <w:t>3.7 g/L</w:t>
            </w:r>
          </w:p>
        </w:tc>
        <w:tc>
          <w:tcPr>
            <w:tcW w:w="2605" w:type="dxa"/>
            <w:shd w:val="clear" w:color="auto" w:fill="auto"/>
          </w:tcPr>
          <w:p w14:paraId="69FB6BFF" w14:textId="77777777" w:rsidR="00A0725F" w:rsidRPr="00A6776C" w:rsidRDefault="00A0725F" w:rsidP="00EA3129">
            <w:pPr>
              <w:rPr>
                <w:rFonts w:cstheme="minorHAnsi"/>
                <w:color w:val="333333"/>
                <w:shd w:val="clear" w:color="auto" w:fill="FFFFFF"/>
              </w:rPr>
            </w:pPr>
            <w:r w:rsidRPr="00A6776C">
              <w:rPr>
                <w:rStyle w:val="hgkelc"/>
              </w:rPr>
              <w:t>3.4 to 5.4 g/dL</w:t>
            </w:r>
          </w:p>
        </w:tc>
      </w:tr>
      <w:tr w:rsidR="00A0725F" w14:paraId="0F2DAF83" w14:textId="77777777" w:rsidTr="00EA3129">
        <w:tc>
          <w:tcPr>
            <w:tcW w:w="4405" w:type="dxa"/>
            <w:gridSpan w:val="3"/>
            <w:shd w:val="clear" w:color="auto" w:fill="auto"/>
          </w:tcPr>
          <w:p w14:paraId="3BCADD79" w14:textId="77777777" w:rsidR="00A0725F" w:rsidRPr="00A9334A" w:rsidRDefault="00A0725F" w:rsidP="00EA3129">
            <w:pPr>
              <w:ind w:left="360"/>
              <w:rPr>
                <w:rFonts w:cstheme="minorHAnsi"/>
              </w:rPr>
            </w:pPr>
            <w:r w:rsidRPr="00A9334A">
              <w:rPr>
                <w:rFonts w:cstheme="minorHAnsi"/>
              </w:rPr>
              <w:t>Potassium</w:t>
            </w:r>
            <w:r>
              <w:rPr>
                <w:rFonts w:cstheme="minorHAnsi"/>
              </w:rPr>
              <w:t xml:space="preserve"> </w:t>
            </w:r>
            <w:r w:rsidRPr="00A9334A">
              <w:rPr>
                <w:rFonts w:cstheme="minorHAnsi"/>
              </w:rPr>
              <w:t>(serum)</w:t>
            </w:r>
          </w:p>
        </w:tc>
        <w:tc>
          <w:tcPr>
            <w:tcW w:w="2340" w:type="dxa"/>
            <w:shd w:val="clear" w:color="auto" w:fill="auto"/>
          </w:tcPr>
          <w:p w14:paraId="709F48B1" w14:textId="77777777" w:rsidR="00A0725F" w:rsidRDefault="00A0725F" w:rsidP="00EA3129">
            <w:pPr>
              <w:ind w:left="360"/>
            </w:pPr>
            <w:r>
              <w:t>5.86</w:t>
            </w:r>
            <w:r w:rsidRPr="00A9334A">
              <w:rPr>
                <w:rFonts w:cstheme="minorHAnsi"/>
                <w:color w:val="000000"/>
                <w:shd w:val="clear" w:color="auto" w:fill="FFFFFF"/>
              </w:rPr>
              <w:t xml:space="preserve"> mEq/L</w:t>
            </w:r>
          </w:p>
        </w:tc>
        <w:tc>
          <w:tcPr>
            <w:tcW w:w="2605" w:type="dxa"/>
            <w:shd w:val="clear" w:color="auto" w:fill="auto"/>
          </w:tcPr>
          <w:p w14:paraId="29B4910F" w14:textId="77777777" w:rsidR="00A0725F" w:rsidRDefault="00A0725F" w:rsidP="00EA3129">
            <w:r w:rsidRPr="00A9334A">
              <w:rPr>
                <w:rFonts w:cstheme="minorHAnsi"/>
                <w:color w:val="000000"/>
                <w:shd w:val="clear" w:color="auto" w:fill="FFFFFF"/>
              </w:rPr>
              <w:t>3.5 to 5 mEq/L</w:t>
            </w:r>
          </w:p>
        </w:tc>
      </w:tr>
      <w:tr w:rsidR="00A0725F" w14:paraId="6EBB36EF" w14:textId="77777777" w:rsidTr="00EA3129">
        <w:tc>
          <w:tcPr>
            <w:tcW w:w="4405" w:type="dxa"/>
            <w:gridSpan w:val="3"/>
            <w:shd w:val="clear" w:color="auto" w:fill="auto"/>
          </w:tcPr>
          <w:p w14:paraId="66B2FDDE" w14:textId="77777777" w:rsidR="00A0725F" w:rsidRPr="00A9334A" w:rsidRDefault="00A0725F" w:rsidP="00EA3129">
            <w:pPr>
              <w:ind w:left="360"/>
              <w:rPr>
                <w:rFonts w:cstheme="minorHAnsi"/>
              </w:rPr>
            </w:pPr>
            <w:r w:rsidRPr="00A9334A">
              <w:rPr>
                <w:rFonts w:cstheme="minorHAnsi"/>
              </w:rPr>
              <w:t>Sodium (</w:t>
            </w:r>
            <w:r>
              <w:rPr>
                <w:rFonts w:cstheme="minorHAnsi"/>
              </w:rPr>
              <w:t>s</w:t>
            </w:r>
            <w:r w:rsidRPr="00A9334A">
              <w:rPr>
                <w:rFonts w:cstheme="minorHAnsi"/>
              </w:rPr>
              <w:t>erum)</w:t>
            </w:r>
          </w:p>
        </w:tc>
        <w:tc>
          <w:tcPr>
            <w:tcW w:w="2340" w:type="dxa"/>
            <w:shd w:val="clear" w:color="auto" w:fill="auto"/>
          </w:tcPr>
          <w:p w14:paraId="7BC22036" w14:textId="77777777" w:rsidR="00A0725F" w:rsidRDefault="00A0725F" w:rsidP="00EA3129">
            <w:pPr>
              <w:ind w:left="360"/>
            </w:pPr>
            <w:r>
              <w:t xml:space="preserve">144 </w:t>
            </w:r>
            <w:r w:rsidRPr="00A9334A">
              <w:rPr>
                <w:rFonts w:cstheme="minorHAnsi"/>
                <w:color w:val="000000"/>
                <w:shd w:val="clear" w:color="auto" w:fill="FFFFFF"/>
              </w:rPr>
              <w:t>mEq/L</w:t>
            </w:r>
          </w:p>
        </w:tc>
        <w:tc>
          <w:tcPr>
            <w:tcW w:w="2605" w:type="dxa"/>
            <w:shd w:val="clear" w:color="auto" w:fill="auto"/>
          </w:tcPr>
          <w:p w14:paraId="615AAD67" w14:textId="77777777" w:rsidR="00A0725F" w:rsidRPr="00A9334A" w:rsidRDefault="00A0725F" w:rsidP="00EA3129">
            <w:pPr>
              <w:rPr>
                <w:rFonts w:cstheme="minorHAnsi"/>
                <w:color w:val="333333"/>
                <w:shd w:val="clear" w:color="auto" w:fill="FFFFFF"/>
              </w:rPr>
            </w:pPr>
            <w:r w:rsidRPr="00A9334A">
              <w:rPr>
                <w:rFonts w:eastAsia="Times New Roman" w:cstheme="minorHAnsi"/>
                <w:color w:val="000000"/>
              </w:rPr>
              <w:t>135 to 145 mEq/L</w:t>
            </w:r>
          </w:p>
        </w:tc>
      </w:tr>
      <w:tr w:rsidR="00A0725F" w14:paraId="6D18DA34" w14:textId="77777777" w:rsidTr="00EA3129">
        <w:tc>
          <w:tcPr>
            <w:tcW w:w="4405" w:type="dxa"/>
            <w:gridSpan w:val="3"/>
            <w:shd w:val="clear" w:color="auto" w:fill="auto"/>
          </w:tcPr>
          <w:p w14:paraId="1F376BF5" w14:textId="77777777" w:rsidR="00A0725F" w:rsidRPr="00A9334A" w:rsidRDefault="00A0725F" w:rsidP="00EA3129">
            <w:pPr>
              <w:ind w:left="360"/>
              <w:rPr>
                <w:rFonts w:cstheme="minorHAnsi"/>
              </w:rPr>
            </w:pPr>
            <w:r>
              <w:rPr>
                <w:rFonts w:cstheme="minorHAnsi"/>
              </w:rPr>
              <w:t>Calcium</w:t>
            </w:r>
          </w:p>
        </w:tc>
        <w:tc>
          <w:tcPr>
            <w:tcW w:w="2340" w:type="dxa"/>
            <w:shd w:val="clear" w:color="auto" w:fill="auto"/>
          </w:tcPr>
          <w:p w14:paraId="2C3556AB" w14:textId="77777777" w:rsidR="00A0725F" w:rsidRDefault="00A0725F" w:rsidP="00EA3129">
            <w:pPr>
              <w:ind w:left="360"/>
            </w:pPr>
            <w:r>
              <w:rPr>
                <w:rStyle w:val="hgkelc"/>
              </w:rPr>
              <w:t>7.9</w:t>
            </w:r>
            <w:r w:rsidRPr="00A6776C">
              <w:rPr>
                <w:rStyle w:val="hgkelc"/>
              </w:rPr>
              <w:t xml:space="preserve"> mg/dL</w:t>
            </w:r>
          </w:p>
        </w:tc>
        <w:tc>
          <w:tcPr>
            <w:tcW w:w="2605" w:type="dxa"/>
            <w:shd w:val="clear" w:color="auto" w:fill="auto"/>
          </w:tcPr>
          <w:p w14:paraId="154AAE99" w14:textId="77777777" w:rsidR="00A0725F" w:rsidRPr="00A6776C" w:rsidRDefault="00A0725F" w:rsidP="00EA3129">
            <w:pPr>
              <w:rPr>
                <w:rFonts w:cstheme="minorHAnsi"/>
                <w:color w:val="333333"/>
                <w:shd w:val="clear" w:color="auto" w:fill="FFFFFF"/>
              </w:rPr>
            </w:pPr>
            <w:r w:rsidRPr="00A6776C">
              <w:rPr>
                <w:rStyle w:val="hgkelc"/>
              </w:rPr>
              <w:t>8.6 to 10.3 mg/dL</w:t>
            </w:r>
          </w:p>
        </w:tc>
      </w:tr>
      <w:tr w:rsidR="00A0725F" w14:paraId="17E92051" w14:textId="77777777" w:rsidTr="00EA3129">
        <w:tc>
          <w:tcPr>
            <w:tcW w:w="4405" w:type="dxa"/>
            <w:gridSpan w:val="3"/>
            <w:shd w:val="clear" w:color="auto" w:fill="auto"/>
          </w:tcPr>
          <w:p w14:paraId="6D77E6B0" w14:textId="77777777" w:rsidR="00A0725F" w:rsidRPr="00A9334A" w:rsidRDefault="00A0725F" w:rsidP="00EA3129">
            <w:pPr>
              <w:ind w:left="360"/>
              <w:rPr>
                <w:rFonts w:cstheme="minorHAnsi"/>
              </w:rPr>
            </w:pPr>
            <w:r>
              <w:rPr>
                <w:rFonts w:cstheme="minorHAnsi"/>
              </w:rPr>
              <w:t>Phosphorous</w:t>
            </w:r>
          </w:p>
        </w:tc>
        <w:tc>
          <w:tcPr>
            <w:tcW w:w="2340" w:type="dxa"/>
            <w:shd w:val="clear" w:color="auto" w:fill="auto"/>
          </w:tcPr>
          <w:p w14:paraId="2BD9DA10" w14:textId="77777777" w:rsidR="00A0725F" w:rsidRPr="00A6776C" w:rsidRDefault="00A0725F" w:rsidP="00EA3129">
            <w:pPr>
              <w:ind w:left="360"/>
            </w:pPr>
            <w:r>
              <w:rPr>
                <w:rStyle w:val="hgkelc"/>
              </w:rPr>
              <w:t>5.8</w:t>
            </w:r>
            <w:r w:rsidRPr="00A6776C">
              <w:rPr>
                <w:rStyle w:val="hgkelc"/>
              </w:rPr>
              <w:t xml:space="preserve"> mg/dL</w:t>
            </w:r>
          </w:p>
        </w:tc>
        <w:tc>
          <w:tcPr>
            <w:tcW w:w="2605" w:type="dxa"/>
            <w:shd w:val="clear" w:color="auto" w:fill="auto"/>
          </w:tcPr>
          <w:p w14:paraId="5F8F4F7C" w14:textId="77777777" w:rsidR="00A0725F" w:rsidRPr="00A6776C" w:rsidRDefault="00A0725F" w:rsidP="00EA3129">
            <w:pPr>
              <w:rPr>
                <w:rFonts w:eastAsia="Times New Roman" w:cstheme="minorHAnsi"/>
                <w:color w:val="000000"/>
              </w:rPr>
            </w:pPr>
            <w:r w:rsidRPr="00A6776C">
              <w:rPr>
                <w:rStyle w:val="hgkelc"/>
              </w:rPr>
              <w:t>2.8 to 4.5 mg/dL</w:t>
            </w:r>
          </w:p>
        </w:tc>
      </w:tr>
      <w:tr w:rsidR="00A0725F" w14:paraId="5CF9A346" w14:textId="77777777" w:rsidTr="00EA3129">
        <w:tc>
          <w:tcPr>
            <w:tcW w:w="4405" w:type="dxa"/>
            <w:gridSpan w:val="3"/>
            <w:shd w:val="clear" w:color="auto" w:fill="auto"/>
          </w:tcPr>
          <w:p w14:paraId="658975DA" w14:textId="77777777" w:rsidR="00A0725F" w:rsidRPr="00A9334A" w:rsidRDefault="00A0725F" w:rsidP="00EA3129">
            <w:pPr>
              <w:ind w:left="360"/>
              <w:rPr>
                <w:rFonts w:cstheme="minorHAnsi"/>
              </w:rPr>
            </w:pPr>
            <w:r w:rsidRPr="00A9334A">
              <w:rPr>
                <w:rFonts w:cstheme="minorHAnsi"/>
              </w:rPr>
              <w:t>Hemoglobin</w:t>
            </w:r>
          </w:p>
        </w:tc>
        <w:tc>
          <w:tcPr>
            <w:tcW w:w="2340" w:type="dxa"/>
            <w:shd w:val="clear" w:color="auto" w:fill="auto"/>
          </w:tcPr>
          <w:p w14:paraId="657B0F66" w14:textId="77777777" w:rsidR="00A0725F" w:rsidRDefault="00A0725F" w:rsidP="00EA3129">
            <w:pPr>
              <w:ind w:left="360"/>
            </w:pPr>
            <w:r>
              <w:t>10.6 g/dL</w:t>
            </w:r>
          </w:p>
        </w:tc>
        <w:tc>
          <w:tcPr>
            <w:tcW w:w="2605" w:type="dxa"/>
            <w:shd w:val="clear" w:color="auto" w:fill="auto"/>
          </w:tcPr>
          <w:p w14:paraId="3D0AA8C7" w14:textId="77777777" w:rsidR="00A0725F" w:rsidRPr="00A9334A" w:rsidRDefault="00A0725F" w:rsidP="00EA3129">
            <w:pPr>
              <w:rPr>
                <w:rFonts w:cstheme="minorHAnsi"/>
              </w:rPr>
            </w:pPr>
            <w:r w:rsidRPr="00A9334A">
              <w:rPr>
                <w:rFonts w:cstheme="minorHAnsi"/>
                <w:color w:val="333333"/>
                <w:shd w:val="clear" w:color="auto" w:fill="FFFFFF"/>
              </w:rPr>
              <w:t>Females:12-16 g/dL</w:t>
            </w:r>
          </w:p>
        </w:tc>
      </w:tr>
      <w:tr w:rsidR="00A0725F" w14:paraId="718CC26E" w14:textId="77777777" w:rsidTr="00EA3129">
        <w:tc>
          <w:tcPr>
            <w:tcW w:w="4405" w:type="dxa"/>
            <w:gridSpan w:val="3"/>
            <w:shd w:val="clear" w:color="auto" w:fill="auto"/>
          </w:tcPr>
          <w:p w14:paraId="6FF98B1E" w14:textId="77777777" w:rsidR="00A0725F" w:rsidRPr="00A9334A" w:rsidRDefault="00A0725F" w:rsidP="00EA3129">
            <w:pPr>
              <w:ind w:left="360"/>
              <w:rPr>
                <w:rFonts w:cstheme="minorHAnsi"/>
              </w:rPr>
            </w:pPr>
            <w:r w:rsidRPr="00A9334A">
              <w:rPr>
                <w:rFonts w:cstheme="minorHAnsi"/>
              </w:rPr>
              <w:t>Hematocrit</w:t>
            </w:r>
          </w:p>
        </w:tc>
        <w:tc>
          <w:tcPr>
            <w:tcW w:w="2340" w:type="dxa"/>
            <w:shd w:val="clear" w:color="auto" w:fill="auto"/>
          </w:tcPr>
          <w:p w14:paraId="535B042B" w14:textId="77777777" w:rsidR="00A0725F" w:rsidRDefault="00A0725F" w:rsidP="00EA3129">
            <w:pPr>
              <w:ind w:left="360"/>
            </w:pPr>
            <w:r>
              <w:t>31%</w:t>
            </w:r>
          </w:p>
        </w:tc>
        <w:tc>
          <w:tcPr>
            <w:tcW w:w="2605" w:type="dxa"/>
            <w:shd w:val="clear" w:color="auto" w:fill="auto"/>
          </w:tcPr>
          <w:p w14:paraId="65BBD2A4" w14:textId="77777777" w:rsidR="00A0725F" w:rsidRPr="00A9334A" w:rsidRDefault="00A0725F" w:rsidP="00EA3129">
            <w:pPr>
              <w:rPr>
                <w:rFonts w:cstheme="minorHAnsi"/>
              </w:rPr>
            </w:pPr>
            <w:r w:rsidRPr="00A9334A">
              <w:rPr>
                <w:rFonts w:cstheme="minorHAnsi"/>
                <w:color w:val="333333"/>
                <w:shd w:val="clear" w:color="auto" w:fill="FFFFFF"/>
              </w:rPr>
              <w:t>Females: 35-47%</w:t>
            </w:r>
          </w:p>
        </w:tc>
      </w:tr>
      <w:tr w:rsidR="00A0725F" w14:paraId="59842F2F" w14:textId="77777777" w:rsidTr="00EA3129">
        <w:tc>
          <w:tcPr>
            <w:tcW w:w="4405" w:type="dxa"/>
            <w:gridSpan w:val="3"/>
            <w:shd w:val="clear" w:color="auto" w:fill="auto"/>
          </w:tcPr>
          <w:p w14:paraId="400BE288" w14:textId="77777777" w:rsidR="00A0725F" w:rsidRPr="00A9334A" w:rsidRDefault="00A0725F" w:rsidP="00EA3129">
            <w:pPr>
              <w:ind w:left="360"/>
              <w:rPr>
                <w:rFonts w:cstheme="minorHAnsi"/>
              </w:rPr>
            </w:pPr>
            <w:r>
              <w:rPr>
                <w:rFonts w:cstheme="minorHAnsi"/>
              </w:rPr>
              <w:t xml:space="preserve">Serum </w:t>
            </w:r>
            <w:r w:rsidRPr="00A9334A">
              <w:rPr>
                <w:rFonts w:cstheme="minorHAnsi"/>
              </w:rPr>
              <w:t>WBC</w:t>
            </w:r>
          </w:p>
        </w:tc>
        <w:tc>
          <w:tcPr>
            <w:tcW w:w="2340" w:type="dxa"/>
            <w:shd w:val="clear" w:color="auto" w:fill="auto"/>
          </w:tcPr>
          <w:p w14:paraId="22FE5CE4" w14:textId="77777777" w:rsidR="00A0725F" w:rsidRDefault="00A0725F" w:rsidP="00EA3129">
            <w:pPr>
              <w:ind w:left="360"/>
            </w:pPr>
            <w:r>
              <w:t>14.22 × 109 cells/L</w:t>
            </w:r>
          </w:p>
        </w:tc>
        <w:tc>
          <w:tcPr>
            <w:tcW w:w="2605" w:type="dxa"/>
            <w:shd w:val="clear" w:color="auto" w:fill="auto"/>
          </w:tcPr>
          <w:p w14:paraId="133E565F" w14:textId="77777777" w:rsidR="00A0725F" w:rsidRDefault="00A0725F" w:rsidP="00EA3129">
            <w:r w:rsidRPr="00A9334A">
              <w:rPr>
                <w:rFonts w:cstheme="minorHAnsi"/>
              </w:rPr>
              <w:t>4.5 – 10.5 x 10</w:t>
            </w:r>
            <w:r w:rsidRPr="00A9334A">
              <w:rPr>
                <w:rFonts w:cstheme="minorHAnsi"/>
                <w:vertAlign w:val="superscript"/>
              </w:rPr>
              <w:t xml:space="preserve">3 </w:t>
            </w:r>
            <w:r w:rsidRPr="00A9334A">
              <w:rPr>
                <w:rFonts w:cstheme="minorHAnsi"/>
              </w:rPr>
              <w:t>cells/mm</w:t>
            </w:r>
            <w:r w:rsidRPr="00A9334A">
              <w:rPr>
                <w:rFonts w:cstheme="minorHAnsi"/>
                <w:vertAlign w:val="superscript"/>
              </w:rPr>
              <w:t>3</w:t>
            </w:r>
          </w:p>
        </w:tc>
      </w:tr>
      <w:tr w:rsidR="00A0725F" w14:paraId="43EC1B27" w14:textId="77777777" w:rsidTr="00EA3129">
        <w:tc>
          <w:tcPr>
            <w:tcW w:w="4405" w:type="dxa"/>
            <w:gridSpan w:val="3"/>
            <w:shd w:val="clear" w:color="auto" w:fill="auto"/>
          </w:tcPr>
          <w:p w14:paraId="3F131283" w14:textId="77777777" w:rsidR="00A0725F" w:rsidRPr="00A9334A" w:rsidRDefault="00A0725F" w:rsidP="00EA3129">
            <w:pPr>
              <w:ind w:left="360"/>
              <w:rPr>
                <w:rFonts w:cstheme="minorHAnsi"/>
              </w:rPr>
            </w:pPr>
            <w:r>
              <w:rPr>
                <w:rFonts w:cstheme="minorHAnsi"/>
              </w:rPr>
              <w:t>Serum Neutrophils</w:t>
            </w:r>
          </w:p>
        </w:tc>
        <w:tc>
          <w:tcPr>
            <w:tcW w:w="2340" w:type="dxa"/>
            <w:shd w:val="clear" w:color="auto" w:fill="auto"/>
          </w:tcPr>
          <w:p w14:paraId="59BA0FC5" w14:textId="77777777" w:rsidR="00A0725F" w:rsidRDefault="00A0725F" w:rsidP="00EA3129">
            <w:pPr>
              <w:ind w:left="360"/>
            </w:pPr>
            <w:r>
              <w:t>89.8%</w:t>
            </w:r>
          </w:p>
        </w:tc>
        <w:tc>
          <w:tcPr>
            <w:tcW w:w="2605" w:type="dxa"/>
            <w:shd w:val="clear" w:color="auto" w:fill="auto"/>
          </w:tcPr>
          <w:p w14:paraId="51FBCCC9" w14:textId="77777777" w:rsidR="00A0725F" w:rsidRDefault="00A0725F" w:rsidP="00EA3129">
            <w:r>
              <w:t>55-70%</w:t>
            </w:r>
          </w:p>
        </w:tc>
      </w:tr>
      <w:tr w:rsidR="00A0725F" w14:paraId="66BC854D" w14:textId="77777777" w:rsidTr="00EA3129">
        <w:tc>
          <w:tcPr>
            <w:tcW w:w="4405" w:type="dxa"/>
            <w:gridSpan w:val="3"/>
            <w:shd w:val="clear" w:color="auto" w:fill="auto"/>
          </w:tcPr>
          <w:p w14:paraId="53DA82BB" w14:textId="77777777" w:rsidR="00A0725F" w:rsidRPr="00A9334A" w:rsidRDefault="00A0725F" w:rsidP="00EA3129">
            <w:pPr>
              <w:ind w:left="360"/>
              <w:rPr>
                <w:rFonts w:cstheme="minorHAnsi"/>
              </w:rPr>
            </w:pPr>
            <w:r>
              <w:rPr>
                <w:rFonts w:cstheme="minorHAnsi"/>
              </w:rPr>
              <w:t>Dialysate WBC</w:t>
            </w:r>
          </w:p>
        </w:tc>
        <w:tc>
          <w:tcPr>
            <w:tcW w:w="2340" w:type="dxa"/>
            <w:shd w:val="clear" w:color="auto" w:fill="auto"/>
          </w:tcPr>
          <w:p w14:paraId="00D6186E" w14:textId="77777777" w:rsidR="00A0725F" w:rsidRPr="0084615B" w:rsidRDefault="00A0725F" w:rsidP="00EA3129">
            <w:pPr>
              <w:ind w:left="360"/>
              <w:rPr>
                <w:rFonts w:cstheme="minorHAnsi"/>
              </w:rPr>
            </w:pPr>
            <w:r w:rsidRPr="0084615B">
              <w:rPr>
                <w:rFonts w:cstheme="minorHAnsi"/>
                <w:color w:val="505050"/>
                <w:shd w:val="clear" w:color="auto" w:fill="FFFFFF"/>
              </w:rPr>
              <w:t>483 cells/μL </w:t>
            </w:r>
          </w:p>
        </w:tc>
        <w:tc>
          <w:tcPr>
            <w:tcW w:w="2605" w:type="dxa"/>
            <w:shd w:val="clear" w:color="auto" w:fill="auto"/>
          </w:tcPr>
          <w:p w14:paraId="3073D4EE" w14:textId="77777777" w:rsidR="00A0725F" w:rsidRPr="00A9334A" w:rsidRDefault="00A0725F" w:rsidP="00EA3129">
            <w:pPr>
              <w:rPr>
                <w:rFonts w:cstheme="minorHAnsi"/>
                <w:color w:val="333333"/>
                <w:shd w:val="clear" w:color="auto" w:fill="FFFFFF"/>
              </w:rPr>
            </w:pPr>
            <w:r>
              <w:rPr>
                <w:rFonts w:cstheme="minorHAnsi"/>
                <w:color w:val="333333"/>
                <w:shd w:val="clear" w:color="auto" w:fill="FFFFFF"/>
              </w:rPr>
              <w:t>Few</w:t>
            </w:r>
          </w:p>
        </w:tc>
      </w:tr>
      <w:tr w:rsidR="00A0725F" w14:paraId="3D33CBFB" w14:textId="77777777" w:rsidTr="00EA3129">
        <w:tc>
          <w:tcPr>
            <w:tcW w:w="4405" w:type="dxa"/>
            <w:gridSpan w:val="3"/>
            <w:shd w:val="clear" w:color="auto" w:fill="auto"/>
          </w:tcPr>
          <w:p w14:paraId="6952D451" w14:textId="77777777" w:rsidR="00A0725F" w:rsidRPr="00A9334A" w:rsidRDefault="00A0725F" w:rsidP="00EA3129">
            <w:pPr>
              <w:ind w:left="360"/>
              <w:rPr>
                <w:rFonts w:cstheme="minorHAnsi"/>
              </w:rPr>
            </w:pPr>
            <w:r>
              <w:rPr>
                <w:rFonts w:cstheme="minorHAnsi"/>
              </w:rPr>
              <w:t xml:space="preserve">Dialysate </w:t>
            </w:r>
            <w:r>
              <w:t>polymorphonuclear cells</w:t>
            </w:r>
          </w:p>
        </w:tc>
        <w:tc>
          <w:tcPr>
            <w:tcW w:w="2340" w:type="dxa"/>
            <w:shd w:val="clear" w:color="auto" w:fill="auto"/>
          </w:tcPr>
          <w:p w14:paraId="29A81AD1" w14:textId="77777777" w:rsidR="00A0725F" w:rsidRDefault="00A0725F" w:rsidP="00EA3129">
            <w:pPr>
              <w:ind w:left="360"/>
            </w:pPr>
            <w:r>
              <w:t>63%</w:t>
            </w:r>
          </w:p>
        </w:tc>
        <w:tc>
          <w:tcPr>
            <w:tcW w:w="2605" w:type="dxa"/>
            <w:shd w:val="clear" w:color="auto" w:fill="auto"/>
          </w:tcPr>
          <w:p w14:paraId="31199347" w14:textId="77777777" w:rsidR="00A0725F" w:rsidRDefault="00A0725F" w:rsidP="00EA3129">
            <w:r>
              <w:t>Few</w:t>
            </w:r>
          </w:p>
        </w:tc>
      </w:tr>
      <w:tr w:rsidR="00A0725F" w14:paraId="5F42300D" w14:textId="77777777" w:rsidTr="00EA3129">
        <w:tc>
          <w:tcPr>
            <w:tcW w:w="2605" w:type="dxa"/>
            <w:shd w:val="clear" w:color="auto" w:fill="FFC000"/>
          </w:tcPr>
          <w:p w14:paraId="07253713" w14:textId="77777777" w:rsidR="00A0725F" w:rsidRPr="00D64EC1" w:rsidRDefault="00A0725F" w:rsidP="00EA3129">
            <w:pPr>
              <w:rPr>
                <w:rFonts w:cstheme="minorHAnsi"/>
                <w:b/>
                <w:bCs/>
              </w:rPr>
            </w:pPr>
            <w:r w:rsidRPr="00D64EC1">
              <w:rPr>
                <w:rFonts w:cstheme="minorHAnsi"/>
                <w:b/>
                <w:bCs/>
              </w:rPr>
              <w:t>Microbiology</w:t>
            </w:r>
          </w:p>
        </w:tc>
        <w:tc>
          <w:tcPr>
            <w:tcW w:w="6745" w:type="dxa"/>
            <w:gridSpan w:val="4"/>
            <w:tcBorders>
              <w:right w:val="nil"/>
            </w:tcBorders>
            <w:shd w:val="clear" w:color="auto" w:fill="auto"/>
          </w:tcPr>
          <w:p w14:paraId="39BE940B" w14:textId="77777777" w:rsidR="00A0725F" w:rsidRDefault="00A0725F" w:rsidP="00EA3129"/>
        </w:tc>
      </w:tr>
      <w:tr w:rsidR="00A0725F" w14:paraId="02270941" w14:textId="77777777" w:rsidTr="00EA3129">
        <w:trPr>
          <w:trHeight w:val="547"/>
        </w:trPr>
        <w:tc>
          <w:tcPr>
            <w:tcW w:w="9350" w:type="dxa"/>
            <w:gridSpan w:val="5"/>
            <w:shd w:val="clear" w:color="auto" w:fill="auto"/>
          </w:tcPr>
          <w:p w14:paraId="093A5C8F" w14:textId="77777777" w:rsidR="00A0725F" w:rsidRDefault="00A0725F" w:rsidP="00EA3129">
            <w:pPr>
              <w:ind w:left="720"/>
            </w:pPr>
            <w:r>
              <w:rPr>
                <w:rFonts w:cstheme="minorHAnsi"/>
              </w:rPr>
              <w:t>Type of sample: Dialysate effluent</w:t>
            </w:r>
          </w:p>
          <w:p w14:paraId="1EFD9AC4" w14:textId="77777777" w:rsidR="00A0725F" w:rsidRDefault="00A0725F" w:rsidP="00EA3129">
            <w:pPr>
              <w:ind w:left="720"/>
            </w:pPr>
            <w:r>
              <w:rPr>
                <w:rFonts w:cstheme="minorHAnsi"/>
              </w:rPr>
              <w:t>Preliminary visual report: Gram-negative rods</w:t>
            </w:r>
          </w:p>
        </w:tc>
      </w:tr>
    </w:tbl>
    <w:p w14:paraId="1D82285D" w14:textId="225696CB" w:rsidR="00A31BEF" w:rsidRDefault="00A31BEF" w:rsidP="00A31BEF">
      <w:pPr>
        <w:spacing w:after="0" w:line="240" w:lineRule="auto"/>
        <w:rPr>
          <w:rFonts w:eastAsia="Times New Roman" w:cstheme="minorHAnsi"/>
        </w:rPr>
      </w:pPr>
    </w:p>
    <w:p w14:paraId="6EE3B38C" w14:textId="18058CB6" w:rsidR="008763EF" w:rsidRPr="002758BB" w:rsidRDefault="008763EF" w:rsidP="00A31BEF">
      <w:pPr>
        <w:spacing w:after="0" w:line="240" w:lineRule="auto"/>
        <w:rPr>
          <w:rFonts w:eastAsia="Times New Roman" w:cstheme="minorHAnsi"/>
        </w:rPr>
      </w:pPr>
      <w:r>
        <w:rPr>
          <w:rFonts w:eastAsia="Times New Roman" w:cstheme="minorHAnsi"/>
        </w:rPr>
        <w:t xml:space="preserve">The nurse leads a team that includes an LPN and </w:t>
      </w:r>
      <w:r w:rsidR="0077305F">
        <w:rPr>
          <w:rFonts w:eastAsia="Times New Roman" w:cstheme="minorHAnsi"/>
        </w:rPr>
        <w:t xml:space="preserve">an </w:t>
      </w:r>
      <w:r>
        <w:t>unlicensed assistive personnel (UAP)</w:t>
      </w:r>
      <w:r>
        <w:rPr>
          <w:rFonts w:eastAsia="Times New Roman" w:cstheme="minorHAnsi"/>
        </w:rPr>
        <w:t xml:space="preserve"> and plans the client’s care</w:t>
      </w:r>
      <w:r w:rsidR="0077305F">
        <w:rPr>
          <w:rFonts w:eastAsia="Times New Roman" w:cstheme="minorHAnsi"/>
        </w:rPr>
        <w:t xml:space="preserve"> based on </w:t>
      </w:r>
      <w:r>
        <w:rPr>
          <w:rFonts w:eastAsia="Times New Roman" w:cstheme="minorHAnsi"/>
        </w:rPr>
        <w:t xml:space="preserve">the most effective use of the team’s skill mix. </w:t>
      </w:r>
    </w:p>
    <w:p w14:paraId="4BD6058A" w14:textId="07ECE267" w:rsidR="003556AF" w:rsidRDefault="008763EF" w:rsidP="003556AF">
      <w:pPr>
        <w:pStyle w:val="ListParagraph"/>
        <w:numPr>
          <w:ilvl w:val="0"/>
          <w:numId w:val="3"/>
        </w:numPr>
        <w:ind w:left="720"/>
      </w:pPr>
      <w:r>
        <w:t xml:space="preserve">For each task click to specify </w:t>
      </w:r>
      <w:r w:rsidR="0077305F">
        <w:t xml:space="preserve">if the task should be performed by the </w:t>
      </w:r>
      <w:r w:rsidR="000A66AC">
        <w:t>RN, the LPN</w:t>
      </w:r>
      <w:r w:rsidR="0077305F">
        <w:t>,</w:t>
      </w:r>
      <w:r w:rsidR="000A66AC">
        <w:t xml:space="preserve"> or the </w:t>
      </w:r>
      <w:r w:rsidR="0077305F">
        <w:t xml:space="preserve">UAP. </w:t>
      </w:r>
    </w:p>
    <w:tbl>
      <w:tblPr>
        <w:tblStyle w:val="TableGrid"/>
        <w:tblW w:w="0" w:type="auto"/>
        <w:tblInd w:w="360" w:type="dxa"/>
        <w:tblLook w:val="04A0" w:firstRow="1" w:lastRow="0" w:firstColumn="1" w:lastColumn="0" w:noHBand="0" w:noVBand="1"/>
      </w:tblPr>
      <w:tblGrid>
        <w:gridCol w:w="5158"/>
        <w:gridCol w:w="1296"/>
        <w:gridCol w:w="1239"/>
        <w:gridCol w:w="1297"/>
      </w:tblGrid>
      <w:tr w:rsidR="000A66AC" w14:paraId="52D054C6" w14:textId="77777777" w:rsidTr="00C80084">
        <w:tc>
          <w:tcPr>
            <w:tcW w:w="5158" w:type="dxa"/>
          </w:tcPr>
          <w:p w14:paraId="6C090873" w14:textId="62C0FE72" w:rsidR="000A66AC" w:rsidRDefault="00A0725F" w:rsidP="00B80611">
            <w:r>
              <w:t>Tasks</w:t>
            </w:r>
          </w:p>
        </w:tc>
        <w:tc>
          <w:tcPr>
            <w:tcW w:w="1296" w:type="dxa"/>
          </w:tcPr>
          <w:p w14:paraId="31960C3B" w14:textId="6F5337B7" w:rsidR="000A66AC" w:rsidRDefault="00C80084" w:rsidP="00B80611">
            <w:pPr>
              <w:jc w:val="center"/>
            </w:pPr>
            <w:r>
              <w:t>RN</w:t>
            </w:r>
          </w:p>
        </w:tc>
        <w:tc>
          <w:tcPr>
            <w:tcW w:w="1239" w:type="dxa"/>
          </w:tcPr>
          <w:p w14:paraId="20AD1EB8" w14:textId="0897C427" w:rsidR="000A66AC" w:rsidRDefault="00C80084" w:rsidP="00B80611">
            <w:pPr>
              <w:jc w:val="center"/>
            </w:pPr>
            <w:r>
              <w:t>LPN</w:t>
            </w:r>
          </w:p>
        </w:tc>
        <w:tc>
          <w:tcPr>
            <w:tcW w:w="1297" w:type="dxa"/>
          </w:tcPr>
          <w:p w14:paraId="646005EE" w14:textId="030A1E97" w:rsidR="000A66AC" w:rsidRDefault="00C80084" w:rsidP="00B80611">
            <w:pPr>
              <w:jc w:val="center"/>
            </w:pPr>
            <w:r>
              <w:t>UAP</w:t>
            </w:r>
          </w:p>
        </w:tc>
      </w:tr>
      <w:tr w:rsidR="000A66AC" w14:paraId="687609FA" w14:textId="77777777" w:rsidTr="00C80084">
        <w:tc>
          <w:tcPr>
            <w:tcW w:w="5158" w:type="dxa"/>
          </w:tcPr>
          <w:p w14:paraId="1D511D8D" w14:textId="0DC54E2F" w:rsidR="000A66AC" w:rsidRDefault="0077305F" w:rsidP="00B80611">
            <w:r>
              <w:t>Vital signs</w:t>
            </w:r>
          </w:p>
        </w:tc>
        <w:tc>
          <w:tcPr>
            <w:tcW w:w="1296" w:type="dxa"/>
          </w:tcPr>
          <w:p w14:paraId="4BE77A19" w14:textId="3644420D" w:rsidR="000A66AC" w:rsidRDefault="000A66AC" w:rsidP="00B80611">
            <w:pPr>
              <w:pStyle w:val="ListParagraph"/>
              <w:numPr>
                <w:ilvl w:val="0"/>
                <w:numId w:val="4"/>
              </w:numPr>
            </w:pPr>
          </w:p>
        </w:tc>
        <w:tc>
          <w:tcPr>
            <w:tcW w:w="1239" w:type="dxa"/>
          </w:tcPr>
          <w:p w14:paraId="4BD7FB78" w14:textId="77777777" w:rsidR="000A66AC" w:rsidRDefault="000A66AC" w:rsidP="00B80611">
            <w:pPr>
              <w:pStyle w:val="ListParagraph"/>
              <w:numPr>
                <w:ilvl w:val="0"/>
                <w:numId w:val="5"/>
              </w:numPr>
            </w:pPr>
          </w:p>
        </w:tc>
        <w:tc>
          <w:tcPr>
            <w:tcW w:w="1297" w:type="dxa"/>
          </w:tcPr>
          <w:p w14:paraId="0A43DCB0" w14:textId="7C234812" w:rsidR="000A66AC" w:rsidRDefault="0077305F" w:rsidP="00B80611">
            <w:pPr>
              <w:pStyle w:val="ListParagraph"/>
              <w:numPr>
                <w:ilvl w:val="0"/>
                <w:numId w:val="5"/>
              </w:numPr>
            </w:pPr>
            <w:r>
              <w:t>*</w:t>
            </w:r>
          </w:p>
        </w:tc>
      </w:tr>
      <w:tr w:rsidR="00346938" w14:paraId="462FF389" w14:textId="77777777" w:rsidTr="00C80084">
        <w:tc>
          <w:tcPr>
            <w:tcW w:w="5158" w:type="dxa"/>
          </w:tcPr>
          <w:p w14:paraId="548890B4" w14:textId="4FC0670B" w:rsidR="00346938" w:rsidRDefault="00346938" w:rsidP="00346938">
            <w:r>
              <w:t>Dialysate exchange</w:t>
            </w:r>
          </w:p>
        </w:tc>
        <w:tc>
          <w:tcPr>
            <w:tcW w:w="1296" w:type="dxa"/>
          </w:tcPr>
          <w:p w14:paraId="16241D3D" w14:textId="788D5494" w:rsidR="00346938" w:rsidRDefault="0077305F" w:rsidP="00346938">
            <w:pPr>
              <w:pStyle w:val="ListParagraph"/>
              <w:numPr>
                <w:ilvl w:val="0"/>
                <w:numId w:val="4"/>
              </w:numPr>
            </w:pPr>
            <w:r>
              <w:t>*</w:t>
            </w:r>
          </w:p>
        </w:tc>
        <w:tc>
          <w:tcPr>
            <w:tcW w:w="1239" w:type="dxa"/>
          </w:tcPr>
          <w:p w14:paraId="02826A75" w14:textId="77777777" w:rsidR="00346938" w:rsidRDefault="00346938" w:rsidP="00346938">
            <w:pPr>
              <w:pStyle w:val="ListParagraph"/>
              <w:numPr>
                <w:ilvl w:val="0"/>
                <w:numId w:val="5"/>
              </w:numPr>
            </w:pPr>
          </w:p>
        </w:tc>
        <w:tc>
          <w:tcPr>
            <w:tcW w:w="1297" w:type="dxa"/>
          </w:tcPr>
          <w:p w14:paraId="603AADF1" w14:textId="77777777" w:rsidR="00346938" w:rsidRDefault="00346938" w:rsidP="00346938">
            <w:pPr>
              <w:pStyle w:val="ListParagraph"/>
              <w:numPr>
                <w:ilvl w:val="0"/>
                <w:numId w:val="5"/>
              </w:numPr>
            </w:pPr>
          </w:p>
        </w:tc>
      </w:tr>
      <w:tr w:rsidR="000A66AC" w14:paraId="1B441945" w14:textId="77777777" w:rsidTr="00C80084">
        <w:tc>
          <w:tcPr>
            <w:tcW w:w="5158" w:type="dxa"/>
          </w:tcPr>
          <w:p w14:paraId="1369A4F3" w14:textId="65439A38" w:rsidR="000A66AC" w:rsidRDefault="0077305F" w:rsidP="00B80611">
            <w:r>
              <w:t>Daily weights</w:t>
            </w:r>
          </w:p>
        </w:tc>
        <w:tc>
          <w:tcPr>
            <w:tcW w:w="1296" w:type="dxa"/>
          </w:tcPr>
          <w:p w14:paraId="56E9ABAF" w14:textId="37CAA467" w:rsidR="000A66AC" w:rsidRDefault="000A66AC" w:rsidP="00B80611">
            <w:pPr>
              <w:pStyle w:val="ListParagraph"/>
              <w:numPr>
                <w:ilvl w:val="0"/>
                <w:numId w:val="4"/>
              </w:numPr>
            </w:pPr>
          </w:p>
        </w:tc>
        <w:tc>
          <w:tcPr>
            <w:tcW w:w="1239" w:type="dxa"/>
          </w:tcPr>
          <w:p w14:paraId="50A672EA" w14:textId="77777777" w:rsidR="000A66AC" w:rsidRDefault="000A66AC" w:rsidP="00B80611">
            <w:pPr>
              <w:pStyle w:val="ListParagraph"/>
              <w:numPr>
                <w:ilvl w:val="0"/>
                <w:numId w:val="5"/>
              </w:numPr>
            </w:pPr>
          </w:p>
        </w:tc>
        <w:tc>
          <w:tcPr>
            <w:tcW w:w="1297" w:type="dxa"/>
          </w:tcPr>
          <w:p w14:paraId="5D6C3542" w14:textId="75EB2B1D" w:rsidR="000A66AC" w:rsidRDefault="0077305F" w:rsidP="00B80611">
            <w:pPr>
              <w:pStyle w:val="ListParagraph"/>
              <w:numPr>
                <w:ilvl w:val="0"/>
                <w:numId w:val="5"/>
              </w:numPr>
            </w:pPr>
            <w:r>
              <w:t>*</w:t>
            </w:r>
          </w:p>
        </w:tc>
      </w:tr>
      <w:tr w:rsidR="0077305F" w14:paraId="3CC66795" w14:textId="77777777" w:rsidTr="00C80084">
        <w:tc>
          <w:tcPr>
            <w:tcW w:w="5158" w:type="dxa"/>
          </w:tcPr>
          <w:p w14:paraId="1E8A1BF3" w14:textId="3592742F" w:rsidR="0077305F" w:rsidRDefault="0077305F" w:rsidP="0077305F">
            <w:r>
              <w:t>Peritoneal dialysis catheter care Q shift</w:t>
            </w:r>
          </w:p>
        </w:tc>
        <w:tc>
          <w:tcPr>
            <w:tcW w:w="1296" w:type="dxa"/>
          </w:tcPr>
          <w:p w14:paraId="335EEF60" w14:textId="62376CA9" w:rsidR="0077305F" w:rsidRDefault="0077305F" w:rsidP="0077305F">
            <w:pPr>
              <w:pStyle w:val="ListParagraph"/>
              <w:numPr>
                <w:ilvl w:val="0"/>
                <w:numId w:val="4"/>
              </w:numPr>
            </w:pPr>
          </w:p>
        </w:tc>
        <w:tc>
          <w:tcPr>
            <w:tcW w:w="1239" w:type="dxa"/>
          </w:tcPr>
          <w:p w14:paraId="5DEB1AD1" w14:textId="1A7B9360" w:rsidR="0077305F" w:rsidRDefault="0077305F" w:rsidP="0077305F">
            <w:pPr>
              <w:pStyle w:val="ListParagraph"/>
              <w:numPr>
                <w:ilvl w:val="0"/>
                <w:numId w:val="5"/>
              </w:numPr>
            </w:pPr>
            <w:r>
              <w:t>*</w:t>
            </w:r>
          </w:p>
        </w:tc>
        <w:tc>
          <w:tcPr>
            <w:tcW w:w="1297" w:type="dxa"/>
          </w:tcPr>
          <w:p w14:paraId="5C121542" w14:textId="1C936735" w:rsidR="0077305F" w:rsidRDefault="0077305F" w:rsidP="0077305F">
            <w:pPr>
              <w:pStyle w:val="ListParagraph"/>
              <w:numPr>
                <w:ilvl w:val="0"/>
                <w:numId w:val="5"/>
              </w:numPr>
            </w:pPr>
          </w:p>
        </w:tc>
      </w:tr>
      <w:tr w:rsidR="0077305F" w14:paraId="1C85D8F0" w14:textId="77777777" w:rsidTr="00C80084">
        <w:tc>
          <w:tcPr>
            <w:tcW w:w="5158" w:type="dxa"/>
          </w:tcPr>
          <w:p w14:paraId="06D80918" w14:textId="3832F0AF" w:rsidR="0077305F" w:rsidRDefault="0077305F" w:rsidP="0077305F">
            <w:r>
              <w:t xml:space="preserve">Intraperitoneally gentamicin </w:t>
            </w:r>
          </w:p>
        </w:tc>
        <w:tc>
          <w:tcPr>
            <w:tcW w:w="1296" w:type="dxa"/>
          </w:tcPr>
          <w:p w14:paraId="28E17F83" w14:textId="17EAD4B2" w:rsidR="0077305F" w:rsidRDefault="0077305F" w:rsidP="0077305F">
            <w:pPr>
              <w:pStyle w:val="ListParagraph"/>
              <w:numPr>
                <w:ilvl w:val="0"/>
                <w:numId w:val="4"/>
              </w:numPr>
            </w:pPr>
            <w:r>
              <w:t>*</w:t>
            </w:r>
          </w:p>
        </w:tc>
        <w:tc>
          <w:tcPr>
            <w:tcW w:w="1239" w:type="dxa"/>
          </w:tcPr>
          <w:p w14:paraId="0A2F5B0E" w14:textId="77777777" w:rsidR="0077305F" w:rsidRDefault="0077305F" w:rsidP="0077305F">
            <w:pPr>
              <w:pStyle w:val="ListParagraph"/>
              <w:numPr>
                <w:ilvl w:val="0"/>
                <w:numId w:val="5"/>
              </w:numPr>
            </w:pPr>
          </w:p>
        </w:tc>
        <w:tc>
          <w:tcPr>
            <w:tcW w:w="1297" w:type="dxa"/>
          </w:tcPr>
          <w:p w14:paraId="6DE59B5B" w14:textId="3BE98F68" w:rsidR="0077305F" w:rsidRDefault="0077305F" w:rsidP="0077305F">
            <w:pPr>
              <w:pStyle w:val="ListParagraph"/>
              <w:numPr>
                <w:ilvl w:val="0"/>
                <w:numId w:val="5"/>
              </w:numPr>
            </w:pPr>
          </w:p>
        </w:tc>
      </w:tr>
      <w:tr w:rsidR="0077305F" w14:paraId="42F801E1" w14:textId="77777777" w:rsidTr="00C80084">
        <w:tc>
          <w:tcPr>
            <w:tcW w:w="5158" w:type="dxa"/>
          </w:tcPr>
          <w:p w14:paraId="55E031CC" w14:textId="20355EC3" w:rsidR="0077305F" w:rsidRDefault="0077305F" w:rsidP="0077305F">
            <w:r>
              <w:t>Peritoneal dialysis catheter care teaching</w:t>
            </w:r>
          </w:p>
        </w:tc>
        <w:tc>
          <w:tcPr>
            <w:tcW w:w="1296" w:type="dxa"/>
          </w:tcPr>
          <w:p w14:paraId="14E34B4F" w14:textId="54C0F4A7" w:rsidR="0077305F" w:rsidRDefault="0077305F" w:rsidP="0077305F">
            <w:pPr>
              <w:pStyle w:val="ListParagraph"/>
              <w:numPr>
                <w:ilvl w:val="0"/>
                <w:numId w:val="4"/>
              </w:numPr>
            </w:pPr>
            <w:r>
              <w:t>*</w:t>
            </w:r>
          </w:p>
        </w:tc>
        <w:tc>
          <w:tcPr>
            <w:tcW w:w="1239" w:type="dxa"/>
          </w:tcPr>
          <w:p w14:paraId="7EB197C1" w14:textId="77777777" w:rsidR="0077305F" w:rsidRDefault="0077305F" w:rsidP="0077305F">
            <w:pPr>
              <w:pStyle w:val="ListParagraph"/>
              <w:numPr>
                <w:ilvl w:val="0"/>
                <w:numId w:val="5"/>
              </w:numPr>
            </w:pPr>
          </w:p>
        </w:tc>
        <w:tc>
          <w:tcPr>
            <w:tcW w:w="1297" w:type="dxa"/>
          </w:tcPr>
          <w:p w14:paraId="6ECCD443" w14:textId="55C4EC7F" w:rsidR="0077305F" w:rsidRDefault="0077305F" w:rsidP="0077305F">
            <w:pPr>
              <w:pStyle w:val="ListParagraph"/>
              <w:numPr>
                <w:ilvl w:val="0"/>
                <w:numId w:val="5"/>
              </w:numPr>
            </w:pPr>
          </w:p>
        </w:tc>
      </w:tr>
    </w:tbl>
    <w:p w14:paraId="54BF7EA1" w14:textId="3BB244AC" w:rsidR="00442A1B" w:rsidRDefault="00442A1B" w:rsidP="00442A1B">
      <w:pPr>
        <w:spacing w:after="0" w:line="240" w:lineRule="auto"/>
        <w:rPr>
          <w:rFonts w:eastAsia="Times New Roman" w:cstheme="minorHAnsi"/>
          <w:u w:val="single"/>
        </w:rPr>
      </w:pPr>
    </w:p>
    <w:p w14:paraId="2BD3514B" w14:textId="77777777" w:rsidR="00373BC1" w:rsidRDefault="00373BC1" w:rsidP="00373BC1">
      <w:pPr>
        <w:rPr>
          <w:b/>
          <w:bCs/>
        </w:rPr>
      </w:pPr>
    </w:p>
    <w:p w14:paraId="6B49231B" w14:textId="64E267E9" w:rsidR="00373BC1" w:rsidRDefault="00373BC1" w:rsidP="00373BC1">
      <w:pPr>
        <w:rPr>
          <w:b/>
          <w:bCs/>
        </w:rPr>
      </w:pPr>
      <w:r w:rsidRPr="00634A66">
        <w:rPr>
          <w:b/>
          <w:bCs/>
        </w:rPr>
        <w:t>Scoring Rule: 0/1</w:t>
      </w:r>
    </w:p>
    <w:p w14:paraId="146A5B81" w14:textId="77777777" w:rsidR="00373BC1" w:rsidRPr="00CD5229" w:rsidRDefault="00373BC1" w:rsidP="00852A1A">
      <w:pPr>
        <w:rPr>
          <w:rFonts w:cstheme="minorHAnsi"/>
        </w:rPr>
      </w:pPr>
      <w:r w:rsidRPr="00373BC1">
        <w:rPr>
          <w:rFonts w:cstheme="minorHAnsi"/>
          <w:b/>
          <w:bCs/>
        </w:rPr>
        <w:lastRenderedPageBreak/>
        <w:t>Rationale:</w:t>
      </w:r>
      <w:r w:rsidRPr="00CD5229">
        <w:rPr>
          <w:rFonts w:cstheme="minorHAnsi"/>
        </w:rPr>
        <w:t xml:space="preserve"> The UAP provides basic care skills such as hygiene, and collects limited assessment data, such as vital signs and weight</w:t>
      </w:r>
      <w:r>
        <w:rPr>
          <w:rFonts w:cstheme="minorHAnsi"/>
        </w:rPr>
        <w:t>s</w:t>
      </w:r>
      <w:r w:rsidRPr="00CD5229">
        <w:rPr>
          <w:rFonts w:cstheme="minorHAnsi"/>
        </w:rPr>
        <w:t xml:space="preserve">. </w:t>
      </w:r>
      <w:r w:rsidRPr="00CD5229">
        <w:rPr>
          <w:rStyle w:val="markedcontent"/>
        </w:rPr>
        <w:t xml:space="preserve">The LPN can perform nursing care in “routine” nursing situations. They can provide non-complicated wound care. They cannot implement “non-routine” care such as administering antibiotics intraperitoneally, providing catheter care teaching or performing a dialysate exchange for a client on peritoneal dialysis. </w:t>
      </w:r>
      <w:r>
        <w:rPr>
          <w:rStyle w:val="markedcontent"/>
        </w:rPr>
        <w:t>Those tasks must be done by the RN.</w:t>
      </w:r>
    </w:p>
    <w:p w14:paraId="6B68A925" w14:textId="1255422D" w:rsidR="008752CF" w:rsidRDefault="008752CF" w:rsidP="00136C2C">
      <w:pPr>
        <w:rPr>
          <w:rFonts w:cstheme="minorHAnsi"/>
          <w:b/>
          <w:bCs/>
          <w:u w:val="single"/>
        </w:rPr>
      </w:pPr>
    </w:p>
    <w:p w14:paraId="6BD877A9" w14:textId="77777777" w:rsidR="008752CF" w:rsidRDefault="008752CF">
      <w:pPr>
        <w:rPr>
          <w:rFonts w:cstheme="minorHAnsi"/>
          <w:b/>
          <w:bCs/>
          <w:u w:val="single"/>
        </w:rPr>
      </w:pPr>
      <w:r>
        <w:rPr>
          <w:rFonts w:cstheme="minorHAnsi"/>
          <w:b/>
          <w:bCs/>
          <w:u w:val="single"/>
        </w:rPr>
        <w:br w:type="page"/>
      </w:r>
    </w:p>
    <w:p w14:paraId="61F181A3" w14:textId="4B9BC5EE" w:rsidR="00136C2C" w:rsidRDefault="00136C2C" w:rsidP="00136C2C">
      <w:pPr>
        <w:rPr>
          <w:rFonts w:cstheme="minorHAnsi"/>
          <w:b/>
          <w:bCs/>
          <w:u w:val="single"/>
        </w:rPr>
      </w:pPr>
      <w:r w:rsidRPr="002758BB">
        <w:rPr>
          <w:rFonts w:cstheme="minorHAnsi"/>
          <w:b/>
          <w:bCs/>
          <w:u w:val="single"/>
        </w:rPr>
        <w:lastRenderedPageBreak/>
        <w:t xml:space="preserve">Case </w:t>
      </w:r>
      <w:r w:rsidR="00123116">
        <w:rPr>
          <w:rFonts w:cstheme="minorHAnsi"/>
          <w:b/>
          <w:bCs/>
          <w:u w:val="single"/>
        </w:rPr>
        <w:t>S</w:t>
      </w:r>
      <w:r w:rsidRPr="002758BB">
        <w:rPr>
          <w:rFonts w:cstheme="minorHAnsi"/>
          <w:b/>
          <w:bCs/>
          <w:u w:val="single"/>
        </w:rPr>
        <w:t xml:space="preserve">tudy Question 6 of 6 </w:t>
      </w:r>
    </w:p>
    <w:p w14:paraId="0ED986E2" w14:textId="77777777" w:rsidR="00A0725F" w:rsidRPr="002758BB" w:rsidRDefault="00A0725F" w:rsidP="00A0725F">
      <w:pPr>
        <w:rPr>
          <w:rFonts w:cstheme="minorHAnsi"/>
          <w:color w:val="4D4D4D"/>
        </w:rPr>
      </w:pPr>
      <w:r>
        <w:t>A 35-year-old female with end stage renal disease on peritoneal dialysis is admitted to the medical surgical unit unit with abdominal pain and fever.</w:t>
      </w:r>
    </w:p>
    <w:tbl>
      <w:tblPr>
        <w:tblStyle w:val="TableGrid"/>
        <w:tblW w:w="0" w:type="auto"/>
        <w:tblLook w:val="04A0" w:firstRow="1" w:lastRow="0" w:firstColumn="1" w:lastColumn="0" w:noHBand="0" w:noVBand="1"/>
      </w:tblPr>
      <w:tblGrid>
        <w:gridCol w:w="2605"/>
        <w:gridCol w:w="37"/>
        <w:gridCol w:w="1763"/>
        <w:gridCol w:w="2340"/>
        <w:gridCol w:w="2605"/>
      </w:tblGrid>
      <w:tr w:rsidR="00A0725F" w:rsidRPr="002758BB" w14:paraId="1EE46718" w14:textId="77777777" w:rsidTr="00EA3129">
        <w:trPr>
          <w:gridAfter w:val="3"/>
          <w:wAfter w:w="6708" w:type="dxa"/>
        </w:trPr>
        <w:tc>
          <w:tcPr>
            <w:tcW w:w="2642" w:type="dxa"/>
            <w:gridSpan w:val="2"/>
            <w:shd w:val="clear" w:color="auto" w:fill="FFC000"/>
          </w:tcPr>
          <w:p w14:paraId="4A183CE1" w14:textId="77777777" w:rsidR="00A0725F" w:rsidRPr="002758BB" w:rsidRDefault="00A0725F" w:rsidP="00EA3129">
            <w:pPr>
              <w:rPr>
                <w:rFonts w:cstheme="minorHAnsi"/>
                <w:b/>
                <w:bCs/>
              </w:rPr>
            </w:pPr>
            <w:r>
              <w:rPr>
                <w:rFonts w:cstheme="minorHAnsi"/>
                <w:b/>
                <w:bCs/>
              </w:rPr>
              <w:t>Admission Note</w:t>
            </w:r>
          </w:p>
        </w:tc>
      </w:tr>
      <w:tr w:rsidR="00A0725F" w:rsidRPr="002758BB" w14:paraId="1A92D232" w14:textId="77777777" w:rsidTr="00EA3129">
        <w:tc>
          <w:tcPr>
            <w:tcW w:w="9350" w:type="dxa"/>
            <w:gridSpan w:val="5"/>
          </w:tcPr>
          <w:p w14:paraId="3B53D804" w14:textId="77777777" w:rsidR="00A0725F" w:rsidRPr="000B643A" w:rsidRDefault="00A0725F" w:rsidP="00EA3129">
            <w:r>
              <w:t>35-year-old female was diagnosed with chronic glomerulonephritis five years ago. Chronic kidney disease progressed to end stage renal disease (ESRD) over last year.  Client was started on automated peritoneal dialysis six months ago. She developed fever, vomiting, and abdominal pain 1 day ago. Current assessment: T 39.1 °C, (102.4</w:t>
            </w:r>
            <w:r w:rsidRPr="00673CCF">
              <w:rPr>
                <w:vertAlign w:val="superscript"/>
              </w:rPr>
              <w:t>0</w:t>
            </w:r>
            <w:r>
              <w:t xml:space="preserve"> F), HR 104, RR 16, B/P 145/ 87 mmHg. Weight: 66.8 Kg/147 lbs. NKDA. Periumbilical tenderness, defense and rebound. Erythema and creamy, yellow exudate around peritoneal dialysis catheter exit site. Dialysate effluent is cloudy yellow. Peritoneal effluent culture was obtained. Labs sent.  </w:t>
            </w:r>
          </w:p>
        </w:tc>
      </w:tr>
      <w:tr w:rsidR="00A0725F" w14:paraId="60B61863" w14:textId="77777777" w:rsidTr="00EA3129">
        <w:trPr>
          <w:gridAfter w:val="3"/>
          <w:wAfter w:w="6708" w:type="dxa"/>
        </w:trPr>
        <w:tc>
          <w:tcPr>
            <w:tcW w:w="2642" w:type="dxa"/>
            <w:gridSpan w:val="2"/>
            <w:shd w:val="clear" w:color="auto" w:fill="FFC000"/>
          </w:tcPr>
          <w:p w14:paraId="0D96793F" w14:textId="77777777" w:rsidR="00A0725F" w:rsidRDefault="00A0725F" w:rsidP="00EA3129">
            <w:r w:rsidRPr="00F765F3">
              <w:rPr>
                <w:b/>
                <w:bCs/>
              </w:rPr>
              <w:t>Laboratory</w:t>
            </w:r>
            <w:r>
              <w:rPr>
                <w:b/>
                <w:bCs/>
              </w:rPr>
              <w:t xml:space="preserve"> Report</w:t>
            </w:r>
          </w:p>
        </w:tc>
      </w:tr>
      <w:tr w:rsidR="00A0725F" w14:paraId="15287ED4" w14:textId="77777777" w:rsidTr="00EA3129">
        <w:tc>
          <w:tcPr>
            <w:tcW w:w="4405" w:type="dxa"/>
            <w:gridSpan w:val="3"/>
            <w:shd w:val="clear" w:color="auto" w:fill="auto"/>
          </w:tcPr>
          <w:p w14:paraId="44D27823" w14:textId="77777777" w:rsidR="00A0725F" w:rsidRDefault="00A0725F" w:rsidP="00EA3129">
            <w:pPr>
              <w:ind w:left="360"/>
            </w:pPr>
            <w:r>
              <w:t>Lab</w:t>
            </w:r>
          </w:p>
        </w:tc>
        <w:tc>
          <w:tcPr>
            <w:tcW w:w="2340" w:type="dxa"/>
            <w:shd w:val="clear" w:color="auto" w:fill="auto"/>
          </w:tcPr>
          <w:p w14:paraId="5957BF50" w14:textId="77777777" w:rsidR="00A0725F" w:rsidRDefault="00A0725F" w:rsidP="00EA3129">
            <w:pPr>
              <w:ind w:left="360"/>
            </w:pPr>
            <w:r>
              <w:t>Results</w:t>
            </w:r>
          </w:p>
        </w:tc>
        <w:tc>
          <w:tcPr>
            <w:tcW w:w="2605" w:type="dxa"/>
            <w:shd w:val="clear" w:color="auto" w:fill="auto"/>
          </w:tcPr>
          <w:p w14:paraId="16534FC9" w14:textId="77777777" w:rsidR="00A0725F" w:rsidRDefault="00A0725F" w:rsidP="00EA3129">
            <w:pPr>
              <w:ind w:left="360"/>
            </w:pPr>
            <w:r>
              <w:t xml:space="preserve">Reference range </w:t>
            </w:r>
          </w:p>
        </w:tc>
      </w:tr>
      <w:tr w:rsidR="00A0725F" w14:paraId="3D94848B" w14:textId="77777777" w:rsidTr="00EA3129">
        <w:tc>
          <w:tcPr>
            <w:tcW w:w="4405" w:type="dxa"/>
            <w:gridSpan w:val="3"/>
            <w:shd w:val="clear" w:color="auto" w:fill="auto"/>
          </w:tcPr>
          <w:p w14:paraId="4D965651" w14:textId="77777777" w:rsidR="00A0725F" w:rsidRPr="00A9334A" w:rsidRDefault="00A0725F" w:rsidP="00EA3129">
            <w:pPr>
              <w:ind w:left="360"/>
              <w:rPr>
                <w:rFonts w:cstheme="minorHAnsi"/>
              </w:rPr>
            </w:pPr>
            <w:r w:rsidRPr="00A9334A">
              <w:rPr>
                <w:rFonts w:cstheme="minorHAnsi"/>
              </w:rPr>
              <w:t>BUN</w:t>
            </w:r>
          </w:p>
        </w:tc>
        <w:tc>
          <w:tcPr>
            <w:tcW w:w="2340" w:type="dxa"/>
            <w:shd w:val="clear" w:color="auto" w:fill="auto"/>
          </w:tcPr>
          <w:p w14:paraId="1B7A5052" w14:textId="77777777" w:rsidR="00A0725F" w:rsidRDefault="00A0725F" w:rsidP="00EA3129">
            <w:pPr>
              <w:ind w:left="360"/>
            </w:pPr>
            <w:r>
              <w:t>46 mg/dL</w:t>
            </w:r>
          </w:p>
        </w:tc>
        <w:tc>
          <w:tcPr>
            <w:tcW w:w="2605" w:type="dxa"/>
            <w:shd w:val="clear" w:color="auto" w:fill="auto"/>
          </w:tcPr>
          <w:p w14:paraId="3E682D09" w14:textId="77777777" w:rsidR="00A0725F" w:rsidRDefault="00A0725F" w:rsidP="00EA3129">
            <w:r w:rsidRPr="00A9334A">
              <w:rPr>
                <w:rFonts w:cstheme="minorHAnsi"/>
                <w:color w:val="333333"/>
                <w:shd w:val="clear" w:color="auto" w:fill="FFFFFF"/>
              </w:rPr>
              <w:t>10-20 mg/dL</w:t>
            </w:r>
          </w:p>
        </w:tc>
      </w:tr>
      <w:tr w:rsidR="00A0725F" w14:paraId="3F04FD5D" w14:textId="77777777" w:rsidTr="00EA3129">
        <w:tc>
          <w:tcPr>
            <w:tcW w:w="4405" w:type="dxa"/>
            <w:gridSpan w:val="3"/>
            <w:shd w:val="clear" w:color="auto" w:fill="auto"/>
          </w:tcPr>
          <w:p w14:paraId="05AD8CE9" w14:textId="77777777" w:rsidR="00A0725F" w:rsidRPr="00A9334A" w:rsidRDefault="00A0725F" w:rsidP="00EA3129">
            <w:pPr>
              <w:ind w:left="360"/>
              <w:rPr>
                <w:rFonts w:cstheme="minorHAnsi"/>
              </w:rPr>
            </w:pPr>
            <w:r w:rsidRPr="00A9334A">
              <w:rPr>
                <w:rFonts w:cstheme="minorHAnsi"/>
              </w:rPr>
              <w:t>Creatin</w:t>
            </w:r>
            <w:r>
              <w:rPr>
                <w:rFonts w:cstheme="minorHAnsi"/>
              </w:rPr>
              <w:t>in</w:t>
            </w:r>
            <w:r w:rsidRPr="00A9334A">
              <w:rPr>
                <w:rFonts w:cstheme="minorHAnsi"/>
              </w:rPr>
              <w:t>e (Serum)</w:t>
            </w:r>
          </w:p>
        </w:tc>
        <w:tc>
          <w:tcPr>
            <w:tcW w:w="2340" w:type="dxa"/>
            <w:shd w:val="clear" w:color="auto" w:fill="auto"/>
          </w:tcPr>
          <w:p w14:paraId="6E0373E6" w14:textId="77777777" w:rsidR="00A0725F" w:rsidRDefault="00A0725F" w:rsidP="00EA3129">
            <w:pPr>
              <w:ind w:left="360"/>
            </w:pPr>
            <w:r>
              <w:t>10.7 mg/dL</w:t>
            </w:r>
          </w:p>
        </w:tc>
        <w:tc>
          <w:tcPr>
            <w:tcW w:w="2605" w:type="dxa"/>
            <w:shd w:val="clear" w:color="auto" w:fill="auto"/>
          </w:tcPr>
          <w:p w14:paraId="158233AC" w14:textId="77777777" w:rsidR="00A0725F" w:rsidRDefault="00A0725F" w:rsidP="00EA3129">
            <w:r w:rsidRPr="00A9334A">
              <w:rPr>
                <w:rFonts w:eastAsia="Times New Roman" w:cstheme="minorHAnsi"/>
                <w:color w:val="000000"/>
              </w:rPr>
              <w:t>0.9 to 1.4 mg/dL</w:t>
            </w:r>
          </w:p>
        </w:tc>
      </w:tr>
      <w:tr w:rsidR="00A0725F" w14:paraId="0264AFD3" w14:textId="77777777" w:rsidTr="00EA3129">
        <w:tc>
          <w:tcPr>
            <w:tcW w:w="4405" w:type="dxa"/>
            <w:gridSpan w:val="3"/>
            <w:shd w:val="clear" w:color="auto" w:fill="auto"/>
          </w:tcPr>
          <w:p w14:paraId="3D78B53F" w14:textId="77777777" w:rsidR="00A0725F" w:rsidRPr="00A9334A" w:rsidRDefault="00A0725F" w:rsidP="00EA3129">
            <w:pPr>
              <w:ind w:left="360"/>
              <w:rPr>
                <w:rFonts w:cstheme="minorHAnsi"/>
              </w:rPr>
            </w:pPr>
            <w:r>
              <w:t>C-reactive protein</w:t>
            </w:r>
          </w:p>
        </w:tc>
        <w:tc>
          <w:tcPr>
            <w:tcW w:w="2340" w:type="dxa"/>
            <w:shd w:val="clear" w:color="auto" w:fill="auto"/>
          </w:tcPr>
          <w:p w14:paraId="5ACE1145" w14:textId="77777777" w:rsidR="00A0725F" w:rsidRDefault="00A0725F" w:rsidP="00EA3129">
            <w:pPr>
              <w:ind w:left="360"/>
            </w:pPr>
            <w:r>
              <w:t>61.5 mg/L.</w:t>
            </w:r>
          </w:p>
        </w:tc>
        <w:tc>
          <w:tcPr>
            <w:tcW w:w="2605" w:type="dxa"/>
            <w:shd w:val="clear" w:color="auto" w:fill="auto"/>
          </w:tcPr>
          <w:p w14:paraId="2E7966AC" w14:textId="77777777" w:rsidR="00A0725F" w:rsidRPr="00A6776C" w:rsidRDefault="00A0725F" w:rsidP="00EA3129">
            <w:pPr>
              <w:rPr>
                <w:rFonts w:cstheme="minorHAnsi"/>
                <w:color w:val="333333"/>
                <w:shd w:val="clear" w:color="auto" w:fill="FFFFFF"/>
              </w:rPr>
            </w:pPr>
            <w:r w:rsidRPr="00A6776C">
              <w:rPr>
                <w:rStyle w:val="hgkelc"/>
              </w:rPr>
              <w:t>&lt; 1.0 mg/dL</w:t>
            </w:r>
          </w:p>
        </w:tc>
      </w:tr>
      <w:tr w:rsidR="00A0725F" w14:paraId="5A8D5123" w14:textId="77777777" w:rsidTr="00EA3129">
        <w:tc>
          <w:tcPr>
            <w:tcW w:w="4405" w:type="dxa"/>
            <w:gridSpan w:val="3"/>
            <w:shd w:val="clear" w:color="auto" w:fill="auto"/>
          </w:tcPr>
          <w:p w14:paraId="6BB9F53C" w14:textId="77777777" w:rsidR="00A0725F" w:rsidRDefault="00A0725F" w:rsidP="00EA3129">
            <w:pPr>
              <w:ind w:left="360"/>
            </w:pPr>
            <w:r>
              <w:t>Albumin</w:t>
            </w:r>
          </w:p>
        </w:tc>
        <w:tc>
          <w:tcPr>
            <w:tcW w:w="2340" w:type="dxa"/>
            <w:shd w:val="clear" w:color="auto" w:fill="auto"/>
          </w:tcPr>
          <w:p w14:paraId="5801F8DB" w14:textId="77777777" w:rsidR="00A0725F" w:rsidRDefault="00A0725F" w:rsidP="00EA3129">
            <w:pPr>
              <w:ind w:left="360"/>
            </w:pPr>
            <w:r>
              <w:t>3.7 g/L</w:t>
            </w:r>
          </w:p>
        </w:tc>
        <w:tc>
          <w:tcPr>
            <w:tcW w:w="2605" w:type="dxa"/>
            <w:shd w:val="clear" w:color="auto" w:fill="auto"/>
          </w:tcPr>
          <w:p w14:paraId="5EB4D647" w14:textId="77777777" w:rsidR="00A0725F" w:rsidRPr="00A6776C" w:rsidRDefault="00A0725F" w:rsidP="00EA3129">
            <w:pPr>
              <w:rPr>
                <w:rFonts w:cstheme="minorHAnsi"/>
                <w:color w:val="333333"/>
                <w:shd w:val="clear" w:color="auto" w:fill="FFFFFF"/>
              </w:rPr>
            </w:pPr>
            <w:r w:rsidRPr="00A6776C">
              <w:rPr>
                <w:rStyle w:val="hgkelc"/>
              </w:rPr>
              <w:t>3.4 to 5.4 g/dL</w:t>
            </w:r>
          </w:p>
        </w:tc>
      </w:tr>
      <w:tr w:rsidR="00A0725F" w14:paraId="44319EEF" w14:textId="77777777" w:rsidTr="00EA3129">
        <w:tc>
          <w:tcPr>
            <w:tcW w:w="4405" w:type="dxa"/>
            <w:gridSpan w:val="3"/>
            <w:shd w:val="clear" w:color="auto" w:fill="auto"/>
          </w:tcPr>
          <w:p w14:paraId="7A6E8267" w14:textId="77777777" w:rsidR="00A0725F" w:rsidRPr="00A9334A" w:rsidRDefault="00A0725F" w:rsidP="00EA3129">
            <w:pPr>
              <w:ind w:left="360"/>
              <w:rPr>
                <w:rFonts w:cstheme="minorHAnsi"/>
              </w:rPr>
            </w:pPr>
            <w:r w:rsidRPr="00A9334A">
              <w:rPr>
                <w:rFonts w:cstheme="minorHAnsi"/>
              </w:rPr>
              <w:t>Potassium</w:t>
            </w:r>
            <w:r>
              <w:rPr>
                <w:rFonts w:cstheme="minorHAnsi"/>
              </w:rPr>
              <w:t xml:space="preserve"> </w:t>
            </w:r>
            <w:r w:rsidRPr="00A9334A">
              <w:rPr>
                <w:rFonts w:cstheme="minorHAnsi"/>
              </w:rPr>
              <w:t>(serum)</w:t>
            </w:r>
          </w:p>
        </w:tc>
        <w:tc>
          <w:tcPr>
            <w:tcW w:w="2340" w:type="dxa"/>
            <w:shd w:val="clear" w:color="auto" w:fill="auto"/>
          </w:tcPr>
          <w:p w14:paraId="7C8DAFB0" w14:textId="77777777" w:rsidR="00A0725F" w:rsidRDefault="00A0725F" w:rsidP="00EA3129">
            <w:pPr>
              <w:ind w:left="360"/>
            </w:pPr>
            <w:r>
              <w:t>5.86</w:t>
            </w:r>
            <w:r w:rsidRPr="00A9334A">
              <w:rPr>
                <w:rFonts w:cstheme="minorHAnsi"/>
                <w:color w:val="000000"/>
                <w:shd w:val="clear" w:color="auto" w:fill="FFFFFF"/>
              </w:rPr>
              <w:t xml:space="preserve"> mEq/L</w:t>
            </w:r>
          </w:p>
        </w:tc>
        <w:tc>
          <w:tcPr>
            <w:tcW w:w="2605" w:type="dxa"/>
            <w:shd w:val="clear" w:color="auto" w:fill="auto"/>
          </w:tcPr>
          <w:p w14:paraId="6299DFF5" w14:textId="77777777" w:rsidR="00A0725F" w:rsidRDefault="00A0725F" w:rsidP="00EA3129">
            <w:r w:rsidRPr="00A9334A">
              <w:rPr>
                <w:rFonts w:cstheme="minorHAnsi"/>
                <w:color w:val="000000"/>
                <w:shd w:val="clear" w:color="auto" w:fill="FFFFFF"/>
              </w:rPr>
              <w:t>3.5 to 5 mEq/L</w:t>
            </w:r>
          </w:p>
        </w:tc>
      </w:tr>
      <w:tr w:rsidR="00A0725F" w14:paraId="3B466CA7" w14:textId="77777777" w:rsidTr="00EA3129">
        <w:tc>
          <w:tcPr>
            <w:tcW w:w="4405" w:type="dxa"/>
            <w:gridSpan w:val="3"/>
            <w:shd w:val="clear" w:color="auto" w:fill="auto"/>
          </w:tcPr>
          <w:p w14:paraId="3EAB0400" w14:textId="77777777" w:rsidR="00A0725F" w:rsidRPr="00A9334A" w:rsidRDefault="00A0725F" w:rsidP="00EA3129">
            <w:pPr>
              <w:ind w:left="360"/>
              <w:rPr>
                <w:rFonts w:cstheme="minorHAnsi"/>
              </w:rPr>
            </w:pPr>
            <w:r w:rsidRPr="00A9334A">
              <w:rPr>
                <w:rFonts w:cstheme="minorHAnsi"/>
              </w:rPr>
              <w:t>Sodium (</w:t>
            </w:r>
            <w:r>
              <w:rPr>
                <w:rFonts w:cstheme="minorHAnsi"/>
              </w:rPr>
              <w:t>s</w:t>
            </w:r>
            <w:r w:rsidRPr="00A9334A">
              <w:rPr>
                <w:rFonts w:cstheme="minorHAnsi"/>
              </w:rPr>
              <w:t>erum)</w:t>
            </w:r>
          </w:p>
        </w:tc>
        <w:tc>
          <w:tcPr>
            <w:tcW w:w="2340" w:type="dxa"/>
            <w:shd w:val="clear" w:color="auto" w:fill="auto"/>
          </w:tcPr>
          <w:p w14:paraId="41C55149" w14:textId="77777777" w:rsidR="00A0725F" w:rsidRDefault="00A0725F" w:rsidP="00EA3129">
            <w:pPr>
              <w:ind w:left="360"/>
            </w:pPr>
            <w:r>
              <w:t xml:space="preserve">144 </w:t>
            </w:r>
            <w:r w:rsidRPr="00A9334A">
              <w:rPr>
                <w:rFonts w:cstheme="minorHAnsi"/>
                <w:color w:val="000000"/>
                <w:shd w:val="clear" w:color="auto" w:fill="FFFFFF"/>
              </w:rPr>
              <w:t>mEq/L</w:t>
            </w:r>
          </w:p>
        </w:tc>
        <w:tc>
          <w:tcPr>
            <w:tcW w:w="2605" w:type="dxa"/>
            <w:shd w:val="clear" w:color="auto" w:fill="auto"/>
          </w:tcPr>
          <w:p w14:paraId="49CC3CD4" w14:textId="77777777" w:rsidR="00A0725F" w:rsidRPr="00A9334A" w:rsidRDefault="00A0725F" w:rsidP="00EA3129">
            <w:pPr>
              <w:rPr>
                <w:rFonts w:cstheme="minorHAnsi"/>
                <w:color w:val="333333"/>
                <w:shd w:val="clear" w:color="auto" w:fill="FFFFFF"/>
              </w:rPr>
            </w:pPr>
            <w:r w:rsidRPr="00A9334A">
              <w:rPr>
                <w:rFonts w:eastAsia="Times New Roman" w:cstheme="minorHAnsi"/>
                <w:color w:val="000000"/>
              </w:rPr>
              <w:t>135 to 145 mEq/L</w:t>
            </w:r>
          </w:p>
        </w:tc>
      </w:tr>
      <w:tr w:rsidR="00A0725F" w14:paraId="49C3D959" w14:textId="77777777" w:rsidTr="00EA3129">
        <w:tc>
          <w:tcPr>
            <w:tcW w:w="4405" w:type="dxa"/>
            <w:gridSpan w:val="3"/>
            <w:shd w:val="clear" w:color="auto" w:fill="auto"/>
          </w:tcPr>
          <w:p w14:paraId="17C32221" w14:textId="77777777" w:rsidR="00A0725F" w:rsidRPr="00A9334A" w:rsidRDefault="00A0725F" w:rsidP="00EA3129">
            <w:pPr>
              <w:ind w:left="360"/>
              <w:rPr>
                <w:rFonts w:cstheme="minorHAnsi"/>
              </w:rPr>
            </w:pPr>
            <w:r>
              <w:rPr>
                <w:rFonts w:cstheme="minorHAnsi"/>
              </w:rPr>
              <w:t>Calcium</w:t>
            </w:r>
          </w:p>
        </w:tc>
        <w:tc>
          <w:tcPr>
            <w:tcW w:w="2340" w:type="dxa"/>
            <w:shd w:val="clear" w:color="auto" w:fill="auto"/>
          </w:tcPr>
          <w:p w14:paraId="34010F33" w14:textId="77777777" w:rsidR="00A0725F" w:rsidRDefault="00A0725F" w:rsidP="00EA3129">
            <w:pPr>
              <w:ind w:left="360"/>
            </w:pPr>
            <w:r>
              <w:rPr>
                <w:rStyle w:val="hgkelc"/>
              </w:rPr>
              <w:t>7.9</w:t>
            </w:r>
            <w:r w:rsidRPr="00A6776C">
              <w:rPr>
                <w:rStyle w:val="hgkelc"/>
              </w:rPr>
              <w:t xml:space="preserve"> mg/dL</w:t>
            </w:r>
          </w:p>
        </w:tc>
        <w:tc>
          <w:tcPr>
            <w:tcW w:w="2605" w:type="dxa"/>
            <w:shd w:val="clear" w:color="auto" w:fill="auto"/>
          </w:tcPr>
          <w:p w14:paraId="27B0EEBF" w14:textId="77777777" w:rsidR="00A0725F" w:rsidRPr="00A6776C" w:rsidRDefault="00A0725F" w:rsidP="00EA3129">
            <w:pPr>
              <w:rPr>
                <w:rFonts w:cstheme="minorHAnsi"/>
                <w:color w:val="333333"/>
                <w:shd w:val="clear" w:color="auto" w:fill="FFFFFF"/>
              </w:rPr>
            </w:pPr>
            <w:r w:rsidRPr="00A6776C">
              <w:rPr>
                <w:rStyle w:val="hgkelc"/>
              </w:rPr>
              <w:t>8.6 to 10.3 mg/dL</w:t>
            </w:r>
          </w:p>
        </w:tc>
      </w:tr>
      <w:tr w:rsidR="00A0725F" w14:paraId="13582B2D" w14:textId="77777777" w:rsidTr="00EA3129">
        <w:tc>
          <w:tcPr>
            <w:tcW w:w="4405" w:type="dxa"/>
            <w:gridSpan w:val="3"/>
            <w:shd w:val="clear" w:color="auto" w:fill="auto"/>
          </w:tcPr>
          <w:p w14:paraId="7975FB81" w14:textId="77777777" w:rsidR="00A0725F" w:rsidRPr="00A9334A" w:rsidRDefault="00A0725F" w:rsidP="00EA3129">
            <w:pPr>
              <w:ind w:left="360"/>
              <w:rPr>
                <w:rFonts w:cstheme="minorHAnsi"/>
              </w:rPr>
            </w:pPr>
            <w:r>
              <w:rPr>
                <w:rFonts w:cstheme="minorHAnsi"/>
              </w:rPr>
              <w:t>Phosphorous</w:t>
            </w:r>
          </w:p>
        </w:tc>
        <w:tc>
          <w:tcPr>
            <w:tcW w:w="2340" w:type="dxa"/>
            <w:shd w:val="clear" w:color="auto" w:fill="auto"/>
          </w:tcPr>
          <w:p w14:paraId="3E3E6B57" w14:textId="77777777" w:rsidR="00A0725F" w:rsidRPr="00A6776C" w:rsidRDefault="00A0725F" w:rsidP="00EA3129">
            <w:pPr>
              <w:ind w:left="360"/>
            </w:pPr>
            <w:r>
              <w:rPr>
                <w:rStyle w:val="hgkelc"/>
              </w:rPr>
              <w:t>5.8</w:t>
            </w:r>
            <w:r w:rsidRPr="00A6776C">
              <w:rPr>
                <w:rStyle w:val="hgkelc"/>
              </w:rPr>
              <w:t xml:space="preserve"> mg/dL</w:t>
            </w:r>
          </w:p>
        </w:tc>
        <w:tc>
          <w:tcPr>
            <w:tcW w:w="2605" w:type="dxa"/>
            <w:shd w:val="clear" w:color="auto" w:fill="auto"/>
          </w:tcPr>
          <w:p w14:paraId="7BA8BC99" w14:textId="77777777" w:rsidR="00A0725F" w:rsidRPr="00A6776C" w:rsidRDefault="00A0725F" w:rsidP="00EA3129">
            <w:pPr>
              <w:rPr>
                <w:rFonts w:eastAsia="Times New Roman" w:cstheme="minorHAnsi"/>
                <w:color w:val="000000"/>
              </w:rPr>
            </w:pPr>
            <w:r w:rsidRPr="00A6776C">
              <w:rPr>
                <w:rStyle w:val="hgkelc"/>
              </w:rPr>
              <w:t>2.8 to 4.5 mg/dL</w:t>
            </w:r>
          </w:p>
        </w:tc>
      </w:tr>
      <w:tr w:rsidR="00A0725F" w14:paraId="53B74DD7" w14:textId="77777777" w:rsidTr="00EA3129">
        <w:tc>
          <w:tcPr>
            <w:tcW w:w="4405" w:type="dxa"/>
            <w:gridSpan w:val="3"/>
            <w:shd w:val="clear" w:color="auto" w:fill="auto"/>
          </w:tcPr>
          <w:p w14:paraId="387D1EE9" w14:textId="77777777" w:rsidR="00A0725F" w:rsidRPr="00A9334A" w:rsidRDefault="00A0725F" w:rsidP="00EA3129">
            <w:pPr>
              <w:ind w:left="360"/>
              <w:rPr>
                <w:rFonts w:cstheme="minorHAnsi"/>
              </w:rPr>
            </w:pPr>
            <w:r w:rsidRPr="00A9334A">
              <w:rPr>
                <w:rFonts w:cstheme="minorHAnsi"/>
              </w:rPr>
              <w:t>Hemoglobin</w:t>
            </w:r>
          </w:p>
        </w:tc>
        <w:tc>
          <w:tcPr>
            <w:tcW w:w="2340" w:type="dxa"/>
            <w:shd w:val="clear" w:color="auto" w:fill="auto"/>
          </w:tcPr>
          <w:p w14:paraId="3317A803" w14:textId="77777777" w:rsidR="00A0725F" w:rsidRDefault="00A0725F" w:rsidP="00EA3129">
            <w:pPr>
              <w:ind w:left="360"/>
            </w:pPr>
            <w:r>
              <w:t>10.6 g/dL</w:t>
            </w:r>
          </w:p>
        </w:tc>
        <w:tc>
          <w:tcPr>
            <w:tcW w:w="2605" w:type="dxa"/>
            <w:shd w:val="clear" w:color="auto" w:fill="auto"/>
          </w:tcPr>
          <w:p w14:paraId="2D954CFD" w14:textId="77777777" w:rsidR="00A0725F" w:rsidRPr="00A9334A" w:rsidRDefault="00A0725F" w:rsidP="00EA3129">
            <w:pPr>
              <w:rPr>
                <w:rFonts w:cstheme="minorHAnsi"/>
              </w:rPr>
            </w:pPr>
            <w:r w:rsidRPr="00A9334A">
              <w:rPr>
                <w:rFonts w:cstheme="minorHAnsi"/>
                <w:color w:val="333333"/>
                <w:shd w:val="clear" w:color="auto" w:fill="FFFFFF"/>
              </w:rPr>
              <w:t>Females:12-16 g/dL</w:t>
            </w:r>
          </w:p>
        </w:tc>
      </w:tr>
      <w:tr w:rsidR="00A0725F" w14:paraId="6866A941" w14:textId="77777777" w:rsidTr="00EA3129">
        <w:tc>
          <w:tcPr>
            <w:tcW w:w="4405" w:type="dxa"/>
            <w:gridSpan w:val="3"/>
            <w:shd w:val="clear" w:color="auto" w:fill="auto"/>
          </w:tcPr>
          <w:p w14:paraId="3A321955" w14:textId="77777777" w:rsidR="00A0725F" w:rsidRPr="00A9334A" w:rsidRDefault="00A0725F" w:rsidP="00EA3129">
            <w:pPr>
              <w:ind w:left="360"/>
              <w:rPr>
                <w:rFonts w:cstheme="minorHAnsi"/>
              </w:rPr>
            </w:pPr>
            <w:r w:rsidRPr="00A9334A">
              <w:rPr>
                <w:rFonts w:cstheme="minorHAnsi"/>
              </w:rPr>
              <w:t>Hematocrit</w:t>
            </w:r>
          </w:p>
        </w:tc>
        <w:tc>
          <w:tcPr>
            <w:tcW w:w="2340" w:type="dxa"/>
            <w:shd w:val="clear" w:color="auto" w:fill="auto"/>
          </w:tcPr>
          <w:p w14:paraId="2F029EC2" w14:textId="77777777" w:rsidR="00A0725F" w:rsidRDefault="00A0725F" w:rsidP="00EA3129">
            <w:pPr>
              <w:ind w:left="360"/>
            </w:pPr>
            <w:r>
              <w:t>31%</w:t>
            </w:r>
          </w:p>
        </w:tc>
        <w:tc>
          <w:tcPr>
            <w:tcW w:w="2605" w:type="dxa"/>
            <w:shd w:val="clear" w:color="auto" w:fill="auto"/>
          </w:tcPr>
          <w:p w14:paraId="129139E4" w14:textId="77777777" w:rsidR="00A0725F" w:rsidRPr="00A9334A" w:rsidRDefault="00A0725F" w:rsidP="00EA3129">
            <w:pPr>
              <w:rPr>
                <w:rFonts w:cstheme="minorHAnsi"/>
              </w:rPr>
            </w:pPr>
            <w:r w:rsidRPr="00A9334A">
              <w:rPr>
                <w:rFonts w:cstheme="minorHAnsi"/>
                <w:color w:val="333333"/>
                <w:shd w:val="clear" w:color="auto" w:fill="FFFFFF"/>
              </w:rPr>
              <w:t>Females: 35-47%</w:t>
            </w:r>
          </w:p>
        </w:tc>
      </w:tr>
      <w:tr w:rsidR="00A0725F" w14:paraId="182D727F" w14:textId="77777777" w:rsidTr="00EA3129">
        <w:tc>
          <w:tcPr>
            <w:tcW w:w="4405" w:type="dxa"/>
            <w:gridSpan w:val="3"/>
            <w:shd w:val="clear" w:color="auto" w:fill="auto"/>
          </w:tcPr>
          <w:p w14:paraId="4578231E" w14:textId="77777777" w:rsidR="00A0725F" w:rsidRPr="00A9334A" w:rsidRDefault="00A0725F" w:rsidP="00EA3129">
            <w:pPr>
              <w:ind w:left="360"/>
              <w:rPr>
                <w:rFonts w:cstheme="minorHAnsi"/>
              </w:rPr>
            </w:pPr>
            <w:r>
              <w:rPr>
                <w:rFonts w:cstheme="minorHAnsi"/>
              </w:rPr>
              <w:t xml:space="preserve">Serum </w:t>
            </w:r>
            <w:r w:rsidRPr="00A9334A">
              <w:rPr>
                <w:rFonts w:cstheme="minorHAnsi"/>
              </w:rPr>
              <w:t>WBC</w:t>
            </w:r>
          </w:p>
        </w:tc>
        <w:tc>
          <w:tcPr>
            <w:tcW w:w="2340" w:type="dxa"/>
            <w:shd w:val="clear" w:color="auto" w:fill="auto"/>
          </w:tcPr>
          <w:p w14:paraId="2CE7FD15" w14:textId="77777777" w:rsidR="00A0725F" w:rsidRDefault="00A0725F" w:rsidP="00EA3129">
            <w:pPr>
              <w:ind w:left="360"/>
            </w:pPr>
            <w:r>
              <w:t>14.22 × 109 cells/L</w:t>
            </w:r>
          </w:p>
        </w:tc>
        <w:tc>
          <w:tcPr>
            <w:tcW w:w="2605" w:type="dxa"/>
            <w:shd w:val="clear" w:color="auto" w:fill="auto"/>
          </w:tcPr>
          <w:p w14:paraId="5AE4D788" w14:textId="77777777" w:rsidR="00A0725F" w:rsidRDefault="00A0725F" w:rsidP="00EA3129">
            <w:r w:rsidRPr="00A9334A">
              <w:rPr>
                <w:rFonts w:cstheme="minorHAnsi"/>
              </w:rPr>
              <w:t>4.5 – 10.5 x 10</w:t>
            </w:r>
            <w:r w:rsidRPr="00A9334A">
              <w:rPr>
                <w:rFonts w:cstheme="minorHAnsi"/>
                <w:vertAlign w:val="superscript"/>
              </w:rPr>
              <w:t xml:space="preserve">3 </w:t>
            </w:r>
            <w:r w:rsidRPr="00A9334A">
              <w:rPr>
                <w:rFonts w:cstheme="minorHAnsi"/>
              </w:rPr>
              <w:t>cells/mm</w:t>
            </w:r>
            <w:r w:rsidRPr="00A9334A">
              <w:rPr>
                <w:rFonts w:cstheme="minorHAnsi"/>
                <w:vertAlign w:val="superscript"/>
              </w:rPr>
              <w:t>3</w:t>
            </w:r>
          </w:p>
        </w:tc>
      </w:tr>
      <w:tr w:rsidR="00A0725F" w14:paraId="2D483B3F" w14:textId="77777777" w:rsidTr="00EA3129">
        <w:tc>
          <w:tcPr>
            <w:tcW w:w="4405" w:type="dxa"/>
            <w:gridSpan w:val="3"/>
            <w:shd w:val="clear" w:color="auto" w:fill="auto"/>
          </w:tcPr>
          <w:p w14:paraId="228E2FCE" w14:textId="77777777" w:rsidR="00A0725F" w:rsidRPr="00A9334A" w:rsidRDefault="00A0725F" w:rsidP="00EA3129">
            <w:pPr>
              <w:ind w:left="360"/>
              <w:rPr>
                <w:rFonts w:cstheme="minorHAnsi"/>
              </w:rPr>
            </w:pPr>
            <w:r>
              <w:rPr>
                <w:rFonts w:cstheme="minorHAnsi"/>
              </w:rPr>
              <w:t>Serum Neutrophils</w:t>
            </w:r>
          </w:p>
        </w:tc>
        <w:tc>
          <w:tcPr>
            <w:tcW w:w="2340" w:type="dxa"/>
            <w:shd w:val="clear" w:color="auto" w:fill="auto"/>
          </w:tcPr>
          <w:p w14:paraId="43CCB81E" w14:textId="77777777" w:rsidR="00A0725F" w:rsidRDefault="00A0725F" w:rsidP="00EA3129">
            <w:pPr>
              <w:ind w:left="360"/>
            </w:pPr>
            <w:r>
              <w:t>89.8%</w:t>
            </w:r>
          </w:p>
        </w:tc>
        <w:tc>
          <w:tcPr>
            <w:tcW w:w="2605" w:type="dxa"/>
            <w:shd w:val="clear" w:color="auto" w:fill="auto"/>
          </w:tcPr>
          <w:p w14:paraId="1FC03F47" w14:textId="77777777" w:rsidR="00A0725F" w:rsidRDefault="00A0725F" w:rsidP="00EA3129">
            <w:r>
              <w:t>55-70%</w:t>
            </w:r>
          </w:p>
        </w:tc>
      </w:tr>
      <w:tr w:rsidR="00A0725F" w14:paraId="610893D3" w14:textId="77777777" w:rsidTr="00EA3129">
        <w:tc>
          <w:tcPr>
            <w:tcW w:w="4405" w:type="dxa"/>
            <w:gridSpan w:val="3"/>
            <w:shd w:val="clear" w:color="auto" w:fill="auto"/>
          </w:tcPr>
          <w:p w14:paraId="4715990F" w14:textId="77777777" w:rsidR="00A0725F" w:rsidRPr="00A9334A" w:rsidRDefault="00A0725F" w:rsidP="00EA3129">
            <w:pPr>
              <w:ind w:left="360"/>
              <w:rPr>
                <w:rFonts w:cstheme="minorHAnsi"/>
              </w:rPr>
            </w:pPr>
            <w:r>
              <w:rPr>
                <w:rFonts w:cstheme="minorHAnsi"/>
              </w:rPr>
              <w:t>Dialysate WBC</w:t>
            </w:r>
          </w:p>
        </w:tc>
        <w:tc>
          <w:tcPr>
            <w:tcW w:w="2340" w:type="dxa"/>
            <w:shd w:val="clear" w:color="auto" w:fill="auto"/>
          </w:tcPr>
          <w:p w14:paraId="229D9EA1" w14:textId="77777777" w:rsidR="00A0725F" w:rsidRPr="0084615B" w:rsidRDefault="00A0725F" w:rsidP="00EA3129">
            <w:pPr>
              <w:ind w:left="360"/>
              <w:rPr>
                <w:rFonts w:cstheme="minorHAnsi"/>
              </w:rPr>
            </w:pPr>
            <w:r w:rsidRPr="0084615B">
              <w:rPr>
                <w:rFonts w:cstheme="minorHAnsi"/>
                <w:color w:val="505050"/>
                <w:shd w:val="clear" w:color="auto" w:fill="FFFFFF"/>
              </w:rPr>
              <w:t>483 cells/μL </w:t>
            </w:r>
          </w:p>
        </w:tc>
        <w:tc>
          <w:tcPr>
            <w:tcW w:w="2605" w:type="dxa"/>
            <w:shd w:val="clear" w:color="auto" w:fill="auto"/>
          </w:tcPr>
          <w:p w14:paraId="13DB5996" w14:textId="77777777" w:rsidR="00A0725F" w:rsidRPr="00A9334A" w:rsidRDefault="00A0725F" w:rsidP="00EA3129">
            <w:pPr>
              <w:rPr>
                <w:rFonts w:cstheme="minorHAnsi"/>
                <w:color w:val="333333"/>
                <w:shd w:val="clear" w:color="auto" w:fill="FFFFFF"/>
              </w:rPr>
            </w:pPr>
            <w:r>
              <w:rPr>
                <w:rFonts w:cstheme="minorHAnsi"/>
                <w:color w:val="333333"/>
                <w:shd w:val="clear" w:color="auto" w:fill="FFFFFF"/>
              </w:rPr>
              <w:t>Few</w:t>
            </w:r>
          </w:p>
        </w:tc>
      </w:tr>
      <w:tr w:rsidR="00A0725F" w14:paraId="33564D31" w14:textId="77777777" w:rsidTr="00EA3129">
        <w:tc>
          <w:tcPr>
            <w:tcW w:w="4405" w:type="dxa"/>
            <w:gridSpan w:val="3"/>
            <w:shd w:val="clear" w:color="auto" w:fill="auto"/>
          </w:tcPr>
          <w:p w14:paraId="211BF8AB" w14:textId="77777777" w:rsidR="00A0725F" w:rsidRPr="00A9334A" w:rsidRDefault="00A0725F" w:rsidP="00EA3129">
            <w:pPr>
              <w:ind w:left="360"/>
              <w:rPr>
                <w:rFonts w:cstheme="minorHAnsi"/>
              </w:rPr>
            </w:pPr>
            <w:r>
              <w:rPr>
                <w:rFonts w:cstheme="minorHAnsi"/>
              </w:rPr>
              <w:t xml:space="preserve">Dialysate </w:t>
            </w:r>
            <w:r>
              <w:t>polymorphonuclear cells</w:t>
            </w:r>
          </w:p>
        </w:tc>
        <w:tc>
          <w:tcPr>
            <w:tcW w:w="2340" w:type="dxa"/>
            <w:shd w:val="clear" w:color="auto" w:fill="auto"/>
          </w:tcPr>
          <w:p w14:paraId="491F8AFE" w14:textId="77777777" w:rsidR="00A0725F" w:rsidRDefault="00A0725F" w:rsidP="00EA3129">
            <w:pPr>
              <w:ind w:left="360"/>
            </w:pPr>
            <w:r>
              <w:t>63%</w:t>
            </w:r>
          </w:p>
        </w:tc>
        <w:tc>
          <w:tcPr>
            <w:tcW w:w="2605" w:type="dxa"/>
            <w:shd w:val="clear" w:color="auto" w:fill="auto"/>
          </w:tcPr>
          <w:p w14:paraId="5A240811" w14:textId="77777777" w:rsidR="00A0725F" w:rsidRDefault="00A0725F" w:rsidP="00EA3129">
            <w:r>
              <w:t>Few</w:t>
            </w:r>
          </w:p>
        </w:tc>
      </w:tr>
      <w:tr w:rsidR="00A0725F" w14:paraId="1CD46F73" w14:textId="77777777" w:rsidTr="00EA3129">
        <w:tc>
          <w:tcPr>
            <w:tcW w:w="2605" w:type="dxa"/>
            <w:shd w:val="clear" w:color="auto" w:fill="FFC000"/>
          </w:tcPr>
          <w:p w14:paraId="10DC228D" w14:textId="77777777" w:rsidR="00A0725F" w:rsidRPr="00D64EC1" w:rsidRDefault="00A0725F" w:rsidP="00EA3129">
            <w:pPr>
              <w:rPr>
                <w:rFonts w:cstheme="minorHAnsi"/>
                <w:b/>
                <w:bCs/>
              </w:rPr>
            </w:pPr>
            <w:r w:rsidRPr="00D64EC1">
              <w:rPr>
                <w:rFonts w:cstheme="minorHAnsi"/>
                <w:b/>
                <w:bCs/>
              </w:rPr>
              <w:t>Microbiology</w:t>
            </w:r>
          </w:p>
        </w:tc>
        <w:tc>
          <w:tcPr>
            <w:tcW w:w="6745" w:type="dxa"/>
            <w:gridSpan w:val="4"/>
            <w:tcBorders>
              <w:right w:val="nil"/>
            </w:tcBorders>
            <w:shd w:val="clear" w:color="auto" w:fill="auto"/>
          </w:tcPr>
          <w:p w14:paraId="68263537" w14:textId="77777777" w:rsidR="00A0725F" w:rsidRDefault="00A0725F" w:rsidP="00EA3129"/>
        </w:tc>
      </w:tr>
      <w:tr w:rsidR="00A0725F" w14:paraId="3CD3A4F0" w14:textId="77777777" w:rsidTr="00EA3129">
        <w:trPr>
          <w:trHeight w:val="547"/>
        </w:trPr>
        <w:tc>
          <w:tcPr>
            <w:tcW w:w="9350" w:type="dxa"/>
            <w:gridSpan w:val="5"/>
            <w:shd w:val="clear" w:color="auto" w:fill="auto"/>
          </w:tcPr>
          <w:p w14:paraId="1CC45AE8" w14:textId="77777777" w:rsidR="00A0725F" w:rsidRDefault="00A0725F" w:rsidP="00EA3129">
            <w:pPr>
              <w:ind w:left="720"/>
            </w:pPr>
            <w:r>
              <w:rPr>
                <w:rFonts w:cstheme="minorHAnsi"/>
              </w:rPr>
              <w:t>Type of sample: Dialysate effluent</w:t>
            </w:r>
          </w:p>
          <w:p w14:paraId="33E03EBD" w14:textId="77777777" w:rsidR="00A0725F" w:rsidRDefault="00A0725F" w:rsidP="00EA3129">
            <w:pPr>
              <w:ind w:left="720"/>
            </w:pPr>
            <w:r>
              <w:rPr>
                <w:rFonts w:cstheme="minorHAnsi"/>
              </w:rPr>
              <w:t>Preliminary visual report: Gram-negative rods</w:t>
            </w:r>
          </w:p>
        </w:tc>
      </w:tr>
    </w:tbl>
    <w:p w14:paraId="5AE06AB8" w14:textId="77777777" w:rsidR="00A0725F" w:rsidRDefault="00A0725F" w:rsidP="00136C2C">
      <w:pPr>
        <w:rPr>
          <w:rFonts w:cstheme="minorHAnsi"/>
        </w:rPr>
      </w:pPr>
    </w:p>
    <w:p w14:paraId="4C107A18" w14:textId="0A9D9817" w:rsidR="0077305F" w:rsidRPr="0077305F" w:rsidRDefault="0077305F" w:rsidP="00136C2C">
      <w:pPr>
        <w:rPr>
          <w:rFonts w:cstheme="minorHAnsi"/>
        </w:rPr>
      </w:pPr>
      <w:r w:rsidRPr="0077305F">
        <w:rPr>
          <w:rFonts w:cstheme="minorHAnsi"/>
        </w:rPr>
        <w:t xml:space="preserve">The </w:t>
      </w:r>
      <w:r>
        <w:rPr>
          <w:rFonts w:cstheme="minorHAnsi"/>
        </w:rPr>
        <w:t xml:space="preserve">nurse teaches the client about </w:t>
      </w:r>
      <w:r w:rsidR="006E5A43">
        <w:t>peritoneal dialysis catheter care to help prevent future infections.</w:t>
      </w:r>
    </w:p>
    <w:p w14:paraId="3442F8DA" w14:textId="2505D5DF" w:rsidR="009C4A49" w:rsidRDefault="00654365" w:rsidP="009C4A49">
      <w:pPr>
        <w:pStyle w:val="ListParagraph"/>
        <w:numPr>
          <w:ilvl w:val="0"/>
          <w:numId w:val="3"/>
        </w:numPr>
      </w:pPr>
      <w:r>
        <w:t>C</w:t>
      </w:r>
      <w:r w:rsidR="009C4A49">
        <w:t xml:space="preserve">lick to specify whether </w:t>
      </w:r>
      <w:r>
        <w:t>each</w:t>
      </w:r>
      <w:r w:rsidR="009C4A49">
        <w:t xml:space="preserve"> statement indicates </w:t>
      </w:r>
      <w:r w:rsidR="00347293">
        <w:t xml:space="preserve">the client </w:t>
      </w:r>
      <w:r>
        <w:t>understands or</w:t>
      </w:r>
      <w:r w:rsidR="009C4A49">
        <w:t xml:space="preserve"> </w:t>
      </w:r>
      <w:r w:rsidR="00347293">
        <w:t xml:space="preserve">does not </w:t>
      </w:r>
      <w:r w:rsidR="009C4A49">
        <w:t xml:space="preserve">understand </w:t>
      </w:r>
      <w:r w:rsidR="00347293">
        <w:t xml:space="preserve">the </w:t>
      </w:r>
      <w:r w:rsidR="009C4A49">
        <w:t>teaching provided</w:t>
      </w:r>
      <w:r w:rsidR="00347293">
        <w:t xml:space="preserve"> concerning </w:t>
      </w:r>
      <w:r>
        <w:t>self-</w:t>
      </w:r>
      <w:r w:rsidR="00347293">
        <w:t>care of the peritoneal dialysis catheter</w:t>
      </w:r>
      <w:r>
        <w:t>.</w:t>
      </w:r>
      <w:r w:rsidR="009C4A49">
        <w:t xml:space="preserve"> </w:t>
      </w:r>
    </w:p>
    <w:tbl>
      <w:tblPr>
        <w:tblStyle w:val="TableGrid"/>
        <w:tblW w:w="0" w:type="auto"/>
        <w:tblLook w:val="04A0" w:firstRow="1" w:lastRow="0" w:firstColumn="1" w:lastColumn="0" w:noHBand="0" w:noVBand="1"/>
      </w:tblPr>
      <w:tblGrid>
        <w:gridCol w:w="5934"/>
        <w:gridCol w:w="1541"/>
        <w:gridCol w:w="1875"/>
      </w:tblGrid>
      <w:tr w:rsidR="009C4A49" w14:paraId="2F586763" w14:textId="77777777" w:rsidTr="004609AA">
        <w:tc>
          <w:tcPr>
            <w:tcW w:w="5934" w:type="dxa"/>
          </w:tcPr>
          <w:p w14:paraId="79827DC5" w14:textId="77777777" w:rsidR="009C4A49" w:rsidRDefault="009C4A49" w:rsidP="00F02599">
            <w:r>
              <w:t>Statement</w:t>
            </w:r>
          </w:p>
        </w:tc>
        <w:tc>
          <w:tcPr>
            <w:tcW w:w="1541" w:type="dxa"/>
          </w:tcPr>
          <w:p w14:paraId="1E1FFA89" w14:textId="660E7EA4" w:rsidR="009C4A49" w:rsidRDefault="009C4A49" w:rsidP="00F02599">
            <w:r>
              <w:t>Understand</w:t>
            </w:r>
            <w:r w:rsidR="007A32A0">
              <w:t>s</w:t>
            </w:r>
          </w:p>
        </w:tc>
        <w:tc>
          <w:tcPr>
            <w:tcW w:w="1875" w:type="dxa"/>
          </w:tcPr>
          <w:p w14:paraId="4BDB18EF" w14:textId="643BEA7E" w:rsidR="009C4A49" w:rsidRDefault="007A32A0" w:rsidP="00F02599">
            <w:r>
              <w:t>Does Not Understand</w:t>
            </w:r>
          </w:p>
        </w:tc>
      </w:tr>
      <w:tr w:rsidR="009C4A49" w14:paraId="130441BD" w14:textId="77777777" w:rsidTr="004609AA">
        <w:tc>
          <w:tcPr>
            <w:tcW w:w="5934" w:type="dxa"/>
          </w:tcPr>
          <w:p w14:paraId="6D82FD48" w14:textId="64CDD0C8" w:rsidR="009C4A49" w:rsidRPr="004609AA" w:rsidRDefault="006E5A43" w:rsidP="00790359">
            <w:pPr>
              <w:spacing w:before="100" w:beforeAutospacing="1" w:after="100" w:afterAutospacing="1"/>
              <w:textAlignment w:val="baseline"/>
              <w:rPr>
                <w:rFonts w:cstheme="minorHAnsi"/>
              </w:rPr>
            </w:pPr>
            <w:r>
              <w:rPr>
                <w:rFonts w:eastAsia="Times New Roman" w:cstheme="minorHAnsi"/>
                <w:color w:val="201E1E"/>
              </w:rPr>
              <w:t>“</w:t>
            </w:r>
            <w:r w:rsidR="00790359" w:rsidRPr="00790359">
              <w:rPr>
                <w:rFonts w:eastAsia="Times New Roman" w:cstheme="minorHAnsi"/>
                <w:color w:val="201E1E"/>
              </w:rPr>
              <w:t xml:space="preserve">Before cleaning the area, </w:t>
            </w:r>
            <w:r w:rsidR="00790359" w:rsidRPr="004609AA">
              <w:rPr>
                <w:rFonts w:eastAsia="Times New Roman" w:cstheme="minorHAnsi"/>
                <w:color w:val="201E1E"/>
              </w:rPr>
              <w:t xml:space="preserve">I will </w:t>
            </w:r>
            <w:r w:rsidR="00790359" w:rsidRPr="00790359">
              <w:rPr>
                <w:rFonts w:eastAsia="Times New Roman" w:cstheme="minorHAnsi"/>
                <w:color w:val="201E1E"/>
              </w:rPr>
              <w:t xml:space="preserve">wash </w:t>
            </w:r>
            <w:r w:rsidR="00790359" w:rsidRPr="004609AA">
              <w:rPr>
                <w:rFonts w:eastAsia="Times New Roman" w:cstheme="minorHAnsi"/>
                <w:color w:val="201E1E"/>
              </w:rPr>
              <w:t>my</w:t>
            </w:r>
            <w:r w:rsidR="00790359" w:rsidRPr="00790359">
              <w:rPr>
                <w:rFonts w:eastAsia="Times New Roman" w:cstheme="minorHAnsi"/>
                <w:color w:val="201E1E"/>
              </w:rPr>
              <w:t xml:space="preserve"> hands with soap and water and put on clean gloves.</w:t>
            </w:r>
            <w:r>
              <w:rPr>
                <w:rFonts w:eastAsia="Times New Roman" w:cstheme="minorHAnsi"/>
                <w:color w:val="201E1E"/>
              </w:rPr>
              <w:t>”</w:t>
            </w:r>
          </w:p>
        </w:tc>
        <w:tc>
          <w:tcPr>
            <w:tcW w:w="1541" w:type="dxa"/>
          </w:tcPr>
          <w:p w14:paraId="553B9576" w14:textId="2A578B95" w:rsidR="009C4A49" w:rsidRDefault="00790359" w:rsidP="009C4A49">
            <w:pPr>
              <w:pStyle w:val="ListParagraph"/>
              <w:numPr>
                <w:ilvl w:val="0"/>
                <w:numId w:val="7"/>
              </w:numPr>
            </w:pPr>
            <w:r>
              <w:t>X</w:t>
            </w:r>
          </w:p>
        </w:tc>
        <w:tc>
          <w:tcPr>
            <w:tcW w:w="1875" w:type="dxa"/>
          </w:tcPr>
          <w:p w14:paraId="69E1B5B1" w14:textId="77777777" w:rsidR="009C4A49" w:rsidRDefault="009C4A49" w:rsidP="009C4A49">
            <w:pPr>
              <w:pStyle w:val="ListParagraph"/>
              <w:numPr>
                <w:ilvl w:val="0"/>
                <w:numId w:val="5"/>
              </w:numPr>
            </w:pPr>
          </w:p>
        </w:tc>
      </w:tr>
      <w:tr w:rsidR="009C4A49" w14:paraId="29D6CE9A" w14:textId="77777777" w:rsidTr="004609AA">
        <w:tc>
          <w:tcPr>
            <w:tcW w:w="5934" w:type="dxa"/>
          </w:tcPr>
          <w:p w14:paraId="255A9B7F" w14:textId="2F4F681D" w:rsidR="009C4A49" w:rsidRPr="004609AA" w:rsidRDefault="006E5A43" w:rsidP="00347293">
            <w:pPr>
              <w:spacing w:before="100" w:beforeAutospacing="1" w:after="100" w:afterAutospacing="1"/>
              <w:textAlignment w:val="baseline"/>
              <w:rPr>
                <w:rFonts w:cstheme="minorHAnsi"/>
              </w:rPr>
            </w:pPr>
            <w:r>
              <w:rPr>
                <w:rFonts w:cstheme="minorHAnsi"/>
              </w:rPr>
              <w:t>“</w:t>
            </w:r>
            <w:r w:rsidR="00790359" w:rsidRPr="004609AA">
              <w:rPr>
                <w:rFonts w:cstheme="minorHAnsi"/>
              </w:rPr>
              <w:t xml:space="preserve">I should </w:t>
            </w:r>
            <w:r w:rsidR="00790359" w:rsidRPr="00790359">
              <w:rPr>
                <w:rFonts w:eastAsia="Times New Roman" w:cstheme="minorHAnsi"/>
                <w:color w:val="201E1E"/>
              </w:rPr>
              <w:t>remove crusts or scabs at the exit site</w:t>
            </w:r>
            <w:r w:rsidR="00347293" w:rsidRPr="004609AA">
              <w:rPr>
                <w:rFonts w:eastAsia="Times New Roman" w:cstheme="minorHAnsi"/>
                <w:color w:val="201E1E"/>
              </w:rPr>
              <w:t xml:space="preserve"> b</w:t>
            </w:r>
            <w:r w:rsidR="00790359" w:rsidRPr="004609AA">
              <w:rPr>
                <w:rFonts w:eastAsia="Times New Roman" w:cstheme="minorHAnsi"/>
                <w:color w:val="201E1E"/>
              </w:rPr>
              <w:t>efore washing the site</w:t>
            </w:r>
            <w:r w:rsidR="00347293" w:rsidRPr="004609AA">
              <w:rPr>
                <w:rFonts w:eastAsia="Times New Roman" w:cstheme="minorHAnsi"/>
                <w:color w:val="201E1E"/>
              </w:rPr>
              <w:t>.</w:t>
            </w:r>
            <w:r>
              <w:rPr>
                <w:rFonts w:eastAsia="Times New Roman" w:cstheme="minorHAnsi"/>
                <w:color w:val="201E1E"/>
              </w:rPr>
              <w:t>”</w:t>
            </w:r>
          </w:p>
        </w:tc>
        <w:tc>
          <w:tcPr>
            <w:tcW w:w="1541" w:type="dxa"/>
          </w:tcPr>
          <w:p w14:paraId="200C1495" w14:textId="77777777" w:rsidR="009C4A49" w:rsidRDefault="009C4A49" w:rsidP="009C4A49">
            <w:pPr>
              <w:pStyle w:val="ListParagraph"/>
              <w:numPr>
                <w:ilvl w:val="0"/>
                <w:numId w:val="7"/>
              </w:numPr>
            </w:pPr>
          </w:p>
        </w:tc>
        <w:tc>
          <w:tcPr>
            <w:tcW w:w="1875" w:type="dxa"/>
          </w:tcPr>
          <w:p w14:paraId="0A7E4983" w14:textId="7315E74E" w:rsidR="009C4A49" w:rsidRDefault="00790359" w:rsidP="009C4A49">
            <w:pPr>
              <w:pStyle w:val="ListParagraph"/>
              <w:numPr>
                <w:ilvl w:val="0"/>
                <w:numId w:val="5"/>
              </w:numPr>
            </w:pPr>
            <w:r>
              <w:t>X</w:t>
            </w:r>
          </w:p>
        </w:tc>
      </w:tr>
      <w:tr w:rsidR="009C4A49" w14:paraId="26F87632" w14:textId="77777777" w:rsidTr="004609AA">
        <w:tc>
          <w:tcPr>
            <w:tcW w:w="5934" w:type="dxa"/>
          </w:tcPr>
          <w:p w14:paraId="30C0C3A3" w14:textId="183D74A0" w:rsidR="009C4A49" w:rsidRPr="004609AA" w:rsidRDefault="006E5A43" w:rsidP="004609AA">
            <w:pPr>
              <w:spacing w:before="100" w:beforeAutospacing="1" w:after="100" w:afterAutospacing="1"/>
              <w:textAlignment w:val="baseline"/>
              <w:rPr>
                <w:rFonts w:cstheme="minorHAnsi"/>
              </w:rPr>
            </w:pPr>
            <w:r>
              <w:rPr>
                <w:rFonts w:cstheme="minorHAnsi"/>
              </w:rPr>
              <w:t>“</w:t>
            </w:r>
            <w:r w:rsidR="00347293" w:rsidRPr="004609AA">
              <w:rPr>
                <w:rFonts w:cstheme="minorHAnsi"/>
              </w:rPr>
              <w:t xml:space="preserve">I </w:t>
            </w:r>
            <w:r w:rsidR="004609AA" w:rsidRPr="004609AA">
              <w:rPr>
                <w:rFonts w:cstheme="minorHAnsi"/>
              </w:rPr>
              <w:t>should hold</w:t>
            </w:r>
            <w:r w:rsidR="00347293" w:rsidRPr="00790359">
              <w:rPr>
                <w:rFonts w:eastAsia="Times New Roman" w:cstheme="minorHAnsi"/>
                <w:color w:val="201E1E"/>
              </w:rPr>
              <w:t xml:space="preserve"> the catheter in place during cleaning to prevent injury to the skin.</w:t>
            </w:r>
            <w:r>
              <w:rPr>
                <w:rFonts w:eastAsia="Times New Roman" w:cstheme="minorHAnsi"/>
                <w:color w:val="201E1E"/>
              </w:rPr>
              <w:t>”</w:t>
            </w:r>
          </w:p>
        </w:tc>
        <w:tc>
          <w:tcPr>
            <w:tcW w:w="1541" w:type="dxa"/>
          </w:tcPr>
          <w:p w14:paraId="6E1E07F3" w14:textId="23133F4D" w:rsidR="009C4A49" w:rsidRDefault="00347293" w:rsidP="009C4A49">
            <w:pPr>
              <w:pStyle w:val="ListParagraph"/>
              <w:numPr>
                <w:ilvl w:val="0"/>
                <w:numId w:val="7"/>
              </w:numPr>
            </w:pPr>
            <w:r>
              <w:t>X</w:t>
            </w:r>
          </w:p>
        </w:tc>
        <w:tc>
          <w:tcPr>
            <w:tcW w:w="1875" w:type="dxa"/>
          </w:tcPr>
          <w:p w14:paraId="1123D6E9" w14:textId="77777777" w:rsidR="009C4A49" w:rsidRDefault="009C4A49" w:rsidP="009C4A49">
            <w:pPr>
              <w:pStyle w:val="ListParagraph"/>
              <w:numPr>
                <w:ilvl w:val="0"/>
                <w:numId w:val="5"/>
              </w:numPr>
            </w:pPr>
          </w:p>
        </w:tc>
      </w:tr>
      <w:tr w:rsidR="009C4A49" w14:paraId="5C2CC16A" w14:textId="77777777" w:rsidTr="004609AA">
        <w:tc>
          <w:tcPr>
            <w:tcW w:w="5934" w:type="dxa"/>
          </w:tcPr>
          <w:p w14:paraId="24DB35EE" w14:textId="3DFB701E" w:rsidR="009C4A49" w:rsidRPr="004609AA" w:rsidRDefault="006E5A43" w:rsidP="00F02599">
            <w:pPr>
              <w:rPr>
                <w:rFonts w:cstheme="minorHAnsi"/>
              </w:rPr>
            </w:pPr>
            <w:r>
              <w:rPr>
                <w:rFonts w:cstheme="minorHAnsi"/>
              </w:rPr>
              <w:lastRenderedPageBreak/>
              <w:t>“</w:t>
            </w:r>
            <w:r w:rsidR="00347293" w:rsidRPr="004609AA">
              <w:rPr>
                <w:rFonts w:cstheme="minorHAnsi"/>
              </w:rPr>
              <w:t>I should scrub the exit site vigorously with an antiseptic solution like iodine or chlorhexidine.</w:t>
            </w:r>
            <w:r>
              <w:rPr>
                <w:rFonts w:cstheme="minorHAnsi"/>
              </w:rPr>
              <w:t>”</w:t>
            </w:r>
          </w:p>
        </w:tc>
        <w:tc>
          <w:tcPr>
            <w:tcW w:w="1541" w:type="dxa"/>
          </w:tcPr>
          <w:p w14:paraId="08B0B62B" w14:textId="679D79CE" w:rsidR="009C4A49" w:rsidRDefault="009C4A49" w:rsidP="009C4A49">
            <w:pPr>
              <w:pStyle w:val="ListParagraph"/>
              <w:numPr>
                <w:ilvl w:val="0"/>
                <w:numId w:val="7"/>
              </w:numPr>
            </w:pPr>
          </w:p>
        </w:tc>
        <w:tc>
          <w:tcPr>
            <w:tcW w:w="1875" w:type="dxa"/>
          </w:tcPr>
          <w:p w14:paraId="7E4946C4" w14:textId="1F56C3C8" w:rsidR="009C4A49" w:rsidRDefault="00347293" w:rsidP="009C4A49">
            <w:pPr>
              <w:pStyle w:val="ListParagraph"/>
              <w:numPr>
                <w:ilvl w:val="0"/>
                <w:numId w:val="5"/>
              </w:numPr>
            </w:pPr>
            <w:r>
              <w:t>X</w:t>
            </w:r>
          </w:p>
        </w:tc>
      </w:tr>
      <w:tr w:rsidR="009C4A49" w14:paraId="67528DC4" w14:textId="77777777" w:rsidTr="004609AA">
        <w:tc>
          <w:tcPr>
            <w:tcW w:w="5934" w:type="dxa"/>
          </w:tcPr>
          <w:p w14:paraId="3C04F539" w14:textId="6FBDA6A6" w:rsidR="009C4A49" w:rsidRPr="004609AA" w:rsidRDefault="006E5A43" w:rsidP="00F02599">
            <w:pPr>
              <w:rPr>
                <w:rFonts w:cstheme="minorHAnsi"/>
              </w:rPr>
            </w:pPr>
            <w:r>
              <w:rPr>
                <w:rFonts w:eastAsia="Times New Roman" w:cstheme="minorHAnsi"/>
                <w:color w:val="201E1E"/>
              </w:rPr>
              <w:t>“</w:t>
            </w:r>
            <w:r w:rsidR="004609AA">
              <w:rPr>
                <w:rFonts w:eastAsia="Times New Roman" w:cstheme="minorHAnsi"/>
                <w:color w:val="201E1E"/>
              </w:rPr>
              <w:t>I will p</w:t>
            </w:r>
            <w:r w:rsidR="00347293" w:rsidRPr="00790359">
              <w:rPr>
                <w:rFonts w:eastAsia="Times New Roman" w:cstheme="minorHAnsi"/>
                <w:color w:val="201E1E"/>
              </w:rPr>
              <w:t xml:space="preserve">ut antibiotic cream on the skin around the catheter with a cotton-tip swab every time </w:t>
            </w:r>
            <w:r w:rsidR="004609AA">
              <w:rPr>
                <w:rFonts w:eastAsia="Times New Roman" w:cstheme="minorHAnsi"/>
                <w:color w:val="201E1E"/>
              </w:rPr>
              <w:t>I change the dressing</w:t>
            </w:r>
            <w:r w:rsidR="00347293" w:rsidRPr="00790359">
              <w:rPr>
                <w:rFonts w:eastAsia="Times New Roman" w:cstheme="minorHAnsi"/>
                <w:color w:val="201E1E"/>
              </w:rPr>
              <w:t>.</w:t>
            </w:r>
            <w:r>
              <w:rPr>
                <w:rFonts w:eastAsia="Times New Roman" w:cstheme="minorHAnsi"/>
                <w:color w:val="201E1E"/>
              </w:rPr>
              <w:t>”</w:t>
            </w:r>
          </w:p>
        </w:tc>
        <w:tc>
          <w:tcPr>
            <w:tcW w:w="1541" w:type="dxa"/>
          </w:tcPr>
          <w:p w14:paraId="25404CE6" w14:textId="4D55F5C4" w:rsidR="009C4A49" w:rsidRDefault="004609AA" w:rsidP="009C4A49">
            <w:pPr>
              <w:pStyle w:val="ListParagraph"/>
              <w:numPr>
                <w:ilvl w:val="0"/>
                <w:numId w:val="7"/>
              </w:numPr>
            </w:pPr>
            <w:r>
              <w:t>X</w:t>
            </w:r>
          </w:p>
        </w:tc>
        <w:tc>
          <w:tcPr>
            <w:tcW w:w="1875" w:type="dxa"/>
          </w:tcPr>
          <w:p w14:paraId="2ED2C815" w14:textId="77777777" w:rsidR="009C4A49" w:rsidRDefault="009C4A49" w:rsidP="009C4A49">
            <w:pPr>
              <w:pStyle w:val="ListParagraph"/>
              <w:numPr>
                <w:ilvl w:val="0"/>
                <w:numId w:val="5"/>
              </w:numPr>
            </w:pPr>
          </w:p>
        </w:tc>
      </w:tr>
      <w:tr w:rsidR="009C4A49" w14:paraId="45AFC01A" w14:textId="77777777" w:rsidTr="004609AA">
        <w:tc>
          <w:tcPr>
            <w:tcW w:w="5934" w:type="dxa"/>
          </w:tcPr>
          <w:p w14:paraId="6515849F" w14:textId="7FA8C6FB" w:rsidR="009C4A49" w:rsidRPr="004609AA" w:rsidRDefault="006E5A43" w:rsidP="004609AA">
            <w:pPr>
              <w:spacing w:before="100" w:beforeAutospacing="1" w:after="100" w:afterAutospacing="1"/>
              <w:textAlignment w:val="baseline"/>
              <w:rPr>
                <w:rFonts w:cstheme="minorHAnsi"/>
              </w:rPr>
            </w:pPr>
            <w:r>
              <w:rPr>
                <w:rFonts w:eastAsia="Times New Roman" w:cstheme="minorHAnsi"/>
                <w:color w:val="201E1E"/>
              </w:rPr>
              <w:t>“</w:t>
            </w:r>
            <w:r w:rsidR="004609AA">
              <w:rPr>
                <w:rFonts w:eastAsia="Times New Roman" w:cstheme="minorHAnsi"/>
                <w:color w:val="201E1E"/>
              </w:rPr>
              <w:t>I will</w:t>
            </w:r>
            <w:r w:rsidR="004609AA" w:rsidRPr="00790359">
              <w:rPr>
                <w:rFonts w:eastAsia="Times New Roman" w:cstheme="minorHAnsi"/>
                <w:color w:val="201E1E"/>
              </w:rPr>
              <w:t xml:space="preserve"> not use any creams with petroleum because they can damage the catheter.</w:t>
            </w:r>
            <w:r>
              <w:rPr>
                <w:rFonts w:eastAsia="Times New Roman" w:cstheme="minorHAnsi"/>
                <w:color w:val="201E1E"/>
              </w:rPr>
              <w:t>”</w:t>
            </w:r>
          </w:p>
        </w:tc>
        <w:tc>
          <w:tcPr>
            <w:tcW w:w="1541" w:type="dxa"/>
          </w:tcPr>
          <w:p w14:paraId="058DC199" w14:textId="5075AC0B" w:rsidR="009C4A49" w:rsidRDefault="004609AA" w:rsidP="009C4A49">
            <w:pPr>
              <w:pStyle w:val="ListParagraph"/>
              <w:numPr>
                <w:ilvl w:val="0"/>
                <w:numId w:val="7"/>
              </w:numPr>
            </w:pPr>
            <w:r>
              <w:t>X</w:t>
            </w:r>
          </w:p>
        </w:tc>
        <w:tc>
          <w:tcPr>
            <w:tcW w:w="1875" w:type="dxa"/>
          </w:tcPr>
          <w:p w14:paraId="2A48CB66" w14:textId="77777777" w:rsidR="009C4A49" w:rsidRDefault="009C4A49" w:rsidP="009C4A49">
            <w:pPr>
              <w:pStyle w:val="ListParagraph"/>
              <w:numPr>
                <w:ilvl w:val="0"/>
                <w:numId w:val="5"/>
              </w:numPr>
            </w:pPr>
          </w:p>
        </w:tc>
      </w:tr>
      <w:tr w:rsidR="009C4A49" w14:paraId="4293893E" w14:textId="77777777" w:rsidTr="004609AA">
        <w:tc>
          <w:tcPr>
            <w:tcW w:w="5934" w:type="dxa"/>
          </w:tcPr>
          <w:p w14:paraId="02697A31" w14:textId="5CCFCE93" w:rsidR="009C4A49" w:rsidRPr="004609AA" w:rsidRDefault="006E5A43" w:rsidP="00F02599">
            <w:pPr>
              <w:rPr>
                <w:rFonts w:cstheme="minorHAnsi"/>
              </w:rPr>
            </w:pPr>
            <w:r>
              <w:rPr>
                <w:rFonts w:cstheme="minorHAnsi"/>
              </w:rPr>
              <w:t>“</w:t>
            </w:r>
            <w:r w:rsidR="004609AA">
              <w:rPr>
                <w:rFonts w:cstheme="minorHAnsi"/>
              </w:rPr>
              <w:t>I will leave the exit site open to air or covered by loose clothing.</w:t>
            </w:r>
            <w:r>
              <w:rPr>
                <w:rFonts w:cstheme="minorHAnsi"/>
              </w:rPr>
              <w:t>”</w:t>
            </w:r>
          </w:p>
        </w:tc>
        <w:tc>
          <w:tcPr>
            <w:tcW w:w="1541" w:type="dxa"/>
          </w:tcPr>
          <w:p w14:paraId="23816DFD" w14:textId="77777777" w:rsidR="009C4A49" w:rsidRDefault="009C4A49" w:rsidP="009C4A49">
            <w:pPr>
              <w:pStyle w:val="ListParagraph"/>
              <w:numPr>
                <w:ilvl w:val="0"/>
                <w:numId w:val="7"/>
              </w:numPr>
            </w:pPr>
          </w:p>
        </w:tc>
        <w:tc>
          <w:tcPr>
            <w:tcW w:w="1875" w:type="dxa"/>
          </w:tcPr>
          <w:p w14:paraId="376541A1" w14:textId="7FDE5290" w:rsidR="009C4A49" w:rsidRDefault="004609AA" w:rsidP="009C4A49">
            <w:pPr>
              <w:pStyle w:val="ListParagraph"/>
              <w:numPr>
                <w:ilvl w:val="0"/>
                <w:numId w:val="5"/>
              </w:numPr>
            </w:pPr>
            <w:r>
              <w:t>X</w:t>
            </w:r>
          </w:p>
        </w:tc>
      </w:tr>
    </w:tbl>
    <w:p w14:paraId="31BBD611" w14:textId="4A30F942" w:rsidR="00BF6156" w:rsidRDefault="00BF6156" w:rsidP="00A31BEF">
      <w:pPr>
        <w:spacing w:after="0" w:line="240" w:lineRule="auto"/>
        <w:rPr>
          <w:rFonts w:eastAsia="Times New Roman" w:cstheme="minorHAnsi"/>
        </w:rPr>
      </w:pPr>
    </w:p>
    <w:p w14:paraId="22D2208D" w14:textId="77777777" w:rsidR="00373BC1" w:rsidRPr="00634A66" w:rsidRDefault="00373BC1" w:rsidP="00373BC1">
      <w:pPr>
        <w:rPr>
          <w:b/>
          <w:bCs/>
        </w:rPr>
      </w:pPr>
      <w:r w:rsidRPr="00634A66">
        <w:rPr>
          <w:b/>
          <w:bCs/>
        </w:rPr>
        <w:t>Scoring Rule: 0/1</w:t>
      </w:r>
    </w:p>
    <w:p w14:paraId="1A4FAA2D" w14:textId="77777777" w:rsidR="00373BC1" w:rsidRPr="002758BB" w:rsidRDefault="00373BC1" w:rsidP="00FE4D09">
      <w:pPr>
        <w:rPr>
          <w:rFonts w:cstheme="minorHAnsi"/>
        </w:rPr>
      </w:pPr>
      <w:r w:rsidRPr="00373BC1">
        <w:rPr>
          <w:rFonts w:cstheme="minorHAnsi"/>
          <w:b/>
          <w:bCs/>
        </w:rPr>
        <w:t>Rationale</w:t>
      </w:r>
      <w:r w:rsidRPr="002758BB">
        <w:rPr>
          <w:rFonts w:cstheme="minorHAnsi"/>
        </w:rPr>
        <w:t xml:space="preserve">: </w:t>
      </w:r>
      <w:r>
        <w:rPr>
          <w:rFonts w:cstheme="minorHAnsi"/>
        </w:rPr>
        <w:t xml:space="preserve">Clients should not </w:t>
      </w:r>
      <w:r w:rsidRPr="00790359">
        <w:rPr>
          <w:rFonts w:eastAsia="Times New Roman" w:cstheme="minorHAnsi"/>
          <w:color w:val="201E1E"/>
        </w:rPr>
        <w:t>pick or remove crusts or scabs at the exit site</w:t>
      </w:r>
      <w:r w:rsidRPr="004609AA">
        <w:rPr>
          <w:rFonts w:eastAsia="Times New Roman" w:cstheme="minorHAnsi"/>
          <w:color w:val="201E1E"/>
        </w:rPr>
        <w:t xml:space="preserve"> before washing the site. </w:t>
      </w:r>
      <w:r>
        <w:rPr>
          <w:rFonts w:eastAsia="Times New Roman" w:cstheme="minorHAnsi"/>
          <w:color w:val="201E1E"/>
        </w:rPr>
        <w:t xml:space="preserve">This could tear the skin and increase the risk for site infection. </w:t>
      </w:r>
      <w:r>
        <w:rPr>
          <w:rFonts w:cstheme="minorHAnsi"/>
        </w:rPr>
        <w:t>Clients should c</w:t>
      </w:r>
      <w:r w:rsidRPr="00790359">
        <w:rPr>
          <w:rFonts w:eastAsia="Times New Roman" w:cstheme="minorHAnsi"/>
          <w:color w:val="201E1E"/>
        </w:rPr>
        <w:t xml:space="preserve">lean </w:t>
      </w:r>
      <w:r w:rsidRPr="004609AA">
        <w:rPr>
          <w:rFonts w:eastAsia="Times New Roman" w:cstheme="minorHAnsi"/>
          <w:color w:val="201E1E"/>
        </w:rPr>
        <w:t xml:space="preserve">the catheter exit site </w:t>
      </w:r>
      <w:r w:rsidRPr="00790359">
        <w:rPr>
          <w:rFonts w:eastAsia="Times New Roman" w:cstheme="minorHAnsi"/>
          <w:color w:val="201E1E"/>
        </w:rPr>
        <w:t xml:space="preserve">with </w:t>
      </w:r>
      <w:r w:rsidRPr="004609AA">
        <w:rPr>
          <w:rFonts w:eastAsia="Times New Roman" w:cstheme="minorHAnsi"/>
          <w:color w:val="201E1E"/>
        </w:rPr>
        <w:t xml:space="preserve">a liquid </w:t>
      </w:r>
      <w:r w:rsidRPr="00790359">
        <w:rPr>
          <w:rFonts w:eastAsia="Times New Roman" w:cstheme="minorHAnsi"/>
          <w:color w:val="201E1E"/>
        </w:rPr>
        <w:t>antibacterial soap</w:t>
      </w:r>
      <w:r w:rsidRPr="004609AA">
        <w:rPr>
          <w:rFonts w:eastAsia="Times New Roman" w:cstheme="minorHAnsi"/>
          <w:color w:val="201E1E"/>
        </w:rPr>
        <w:t xml:space="preserve"> and a clean cloth. </w:t>
      </w:r>
      <w:r>
        <w:rPr>
          <w:rFonts w:eastAsia="Times New Roman" w:cstheme="minorHAnsi"/>
          <w:color w:val="201E1E"/>
        </w:rPr>
        <w:t xml:space="preserve">Antiseptics can dry and crack the skin, increasing the risk of infection. </w:t>
      </w:r>
      <w:r w:rsidRPr="00790359">
        <w:rPr>
          <w:rFonts w:eastAsia="Times New Roman" w:cstheme="minorHAnsi"/>
          <w:color w:val="201E1E"/>
        </w:rPr>
        <w:t xml:space="preserve">The exit site should </w:t>
      </w:r>
      <w:r>
        <w:rPr>
          <w:rFonts w:eastAsia="Times New Roman" w:cstheme="minorHAnsi"/>
          <w:color w:val="201E1E"/>
        </w:rPr>
        <w:t xml:space="preserve">not be left open to air. It should </w:t>
      </w:r>
      <w:r w:rsidRPr="00790359">
        <w:rPr>
          <w:rFonts w:eastAsia="Times New Roman" w:cstheme="minorHAnsi"/>
          <w:color w:val="201E1E"/>
        </w:rPr>
        <w:t>be covered with sterile gauze, which should be changed every time the site is cleaned.</w:t>
      </w:r>
    </w:p>
    <w:p w14:paraId="1193AF18" w14:textId="7F859736" w:rsidR="008752CF" w:rsidRDefault="008752CF" w:rsidP="00136C2C">
      <w:pPr>
        <w:spacing w:after="0"/>
        <w:rPr>
          <w:rFonts w:cstheme="minorHAnsi"/>
          <w:b/>
          <w:bCs/>
        </w:rPr>
      </w:pPr>
    </w:p>
    <w:p w14:paraId="4306F811" w14:textId="77777777" w:rsidR="008752CF" w:rsidRDefault="008752CF">
      <w:pPr>
        <w:rPr>
          <w:rFonts w:cstheme="minorHAnsi"/>
          <w:b/>
          <w:bCs/>
        </w:rPr>
      </w:pPr>
      <w:r>
        <w:rPr>
          <w:rFonts w:cstheme="minorHAnsi"/>
          <w:b/>
          <w:bCs/>
        </w:rPr>
        <w:br w:type="page"/>
      </w:r>
    </w:p>
    <w:p w14:paraId="3118B1D9" w14:textId="584570BD" w:rsidR="00246A48" w:rsidRPr="00EF4224" w:rsidRDefault="00246A48" w:rsidP="00246A48">
      <w:pPr>
        <w:rPr>
          <w:rFonts w:cstheme="minorHAnsi"/>
          <w:b/>
          <w:bCs/>
          <w:u w:val="single"/>
        </w:rPr>
      </w:pPr>
      <w:r w:rsidRPr="00EF4224">
        <w:rPr>
          <w:rFonts w:cstheme="minorHAnsi"/>
          <w:b/>
          <w:bCs/>
          <w:u w:val="single"/>
        </w:rPr>
        <w:lastRenderedPageBreak/>
        <w:t>Bow</w:t>
      </w:r>
      <w:r w:rsidR="00373BC1">
        <w:rPr>
          <w:rFonts w:cstheme="minorHAnsi"/>
          <w:b/>
          <w:bCs/>
          <w:u w:val="single"/>
        </w:rPr>
        <w:t>t</w:t>
      </w:r>
      <w:r w:rsidRPr="00EF4224">
        <w:rPr>
          <w:rFonts w:cstheme="minorHAnsi"/>
          <w:b/>
          <w:bCs/>
          <w:u w:val="single"/>
        </w:rPr>
        <w:t xml:space="preserve">ie </w:t>
      </w:r>
    </w:p>
    <w:p w14:paraId="7F434B7C" w14:textId="3FF45FCB" w:rsidR="00B06D27" w:rsidRDefault="00246A48" w:rsidP="004569AA">
      <w:r>
        <w:t>A 3</w:t>
      </w:r>
      <w:r w:rsidR="00562C1D">
        <w:t>9</w:t>
      </w:r>
      <w:r>
        <w:t xml:space="preserve">-year-old </w:t>
      </w:r>
      <w:r w:rsidR="00184D64">
        <w:t>male</w:t>
      </w:r>
      <w:r>
        <w:t xml:space="preserve"> with </w:t>
      </w:r>
      <w:r w:rsidR="004569AA">
        <w:t>end stage renal</w:t>
      </w:r>
      <w:r>
        <w:t xml:space="preserve"> failure on</w:t>
      </w:r>
      <w:r w:rsidRPr="00B02FEF">
        <w:t xml:space="preserve"> </w:t>
      </w:r>
      <w:r w:rsidR="00184D64">
        <w:t>hemodialysis</w:t>
      </w:r>
      <w:r>
        <w:t xml:space="preserve"> dialysis </w:t>
      </w:r>
      <w:r w:rsidR="006E5A43">
        <w:t xml:space="preserve">is seen in the </w:t>
      </w:r>
      <w:r w:rsidR="003E5CBD">
        <w:t>emergency department</w:t>
      </w:r>
      <w:r w:rsidR="001018DF">
        <w:t xml:space="preserve"> with fever.</w:t>
      </w:r>
      <w:r w:rsidR="004569AA">
        <w:t xml:space="preserve"> </w:t>
      </w:r>
    </w:p>
    <w:tbl>
      <w:tblPr>
        <w:tblStyle w:val="TableGrid"/>
        <w:tblW w:w="0" w:type="auto"/>
        <w:tblLook w:val="04A0" w:firstRow="1" w:lastRow="0" w:firstColumn="1" w:lastColumn="0" w:noHBand="0" w:noVBand="1"/>
      </w:tblPr>
      <w:tblGrid>
        <w:gridCol w:w="1847"/>
        <w:gridCol w:w="795"/>
        <w:gridCol w:w="682"/>
        <w:gridCol w:w="1475"/>
        <w:gridCol w:w="4551"/>
      </w:tblGrid>
      <w:tr w:rsidR="007A32A0" w:rsidRPr="002758BB" w14:paraId="1C68EF4D" w14:textId="77777777" w:rsidTr="00B80611">
        <w:trPr>
          <w:gridAfter w:val="3"/>
          <w:wAfter w:w="6708" w:type="dxa"/>
        </w:trPr>
        <w:tc>
          <w:tcPr>
            <w:tcW w:w="2642" w:type="dxa"/>
            <w:gridSpan w:val="2"/>
            <w:shd w:val="clear" w:color="auto" w:fill="FFC000"/>
          </w:tcPr>
          <w:p w14:paraId="48D487C2" w14:textId="77B2DCB2" w:rsidR="007A32A0" w:rsidRPr="002758BB" w:rsidRDefault="007A32A0" w:rsidP="00B80611">
            <w:pPr>
              <w:rPr>
                <w:rFonts w:cstheme="minorHAnsi"/>
                <w:b/>
                <w:bCs/>
              </w:rPr>
            </w:pPr>
            <w:r>
              <w:rPr>
                <w:rFonts w:cstheme="minorHAnsi"/>
                <w:b/>
                <w:bCs/>
              </w:rPr>
              <w:t xml:space="preserve">Emergency Department Nurse’s </w:t>
            </w:r>
            <w:r w:rsidR="00CE0F12">
              <w:rPr>
                <w:rFonts w:cstheme="minorHAnsi"/>
                <w:b/>
                <w:bCs/>
              </w:rPr>
              <w:t xml:space="preserve">Admission </w:t>
            </w:r>
            <w:r w:rsidR="00F66FC1">
              <w:rPr>
                <w:rFonts w:cstheme="minorHAnsi"/>
                <w:b/>
                <w:bCs/>
              </w:rPr>
              <w:t>Note</w:t>
            </w:r>
          </w:p>
        </w:tc>
      </w:tr>
      <w:tr w:rsidR="007A32A0" w:rsidRPr="002758BB" w14:paraId="2931AC27" w14:textId="77777777" w:rsidTr="00B80611">
        <w:tc>
          <w:tcPr>
            <w:tcW w:w="9350" w:type="dxa"/>
            <w:gridSpan w:val="5"/>
          </w:tcPr>
          <w:p w14:paraId="72EDD5D8" w14:textId="22DBABE0" w:rsidR="007A32A0" w:rsidRPr="000B643A" w:rsidRDefault="00F66FC1" w:rsidP="00440FB8">
            <w:r>
              <w:t xml:space="preserve">A 39-year-old male came to </w:t>
            </w:r>
            <w:r w:rsidR="00C86CDD">
              <w:t xml:space="preserve">the </w:t>
            </w:r>
            <w:r>
              <w:t>emergency department with shaking chills, and Tmax reported as 101.2F</w:t>
            </w:r>
            <w:r w:rsidR="00C86CDD">
              <w:t xml:space="preserve"> (38.4C)</w:t>
            </w:r>
            <w:r>
              <w:t xml:space="preserve">. </w:t>
            </w:r>
            <w:r w:rsidR="007A32A0">
              <w:t xml:space="preserve">Weight: </w:t>
            </w:r>
            <w:r>
              <w:t>109.1</w:t>
            </w:r>
            <w:r w:rsidR="007A32A0">
              <w:t xml:space="preserve"> Kg/</w:t>
            </w:r>
            <w:r>
              <w:t>240</w:t>
            </w:r>
            <w:r w:rsidR="007A32A0">
              <w:t xml:space="preserve"> lbs. NKDA.</w:t>
            </w:r>
            <w:r w:rsidR="00CE0F12">
              <w:t xml:space="preserve"> </w:t>
            </w:r>
            <w:r w:rsidR="007A32A0">
              <w:t>Client</w:t>
            </w:r>
            <w:r w:rsidR="00C86CDD">
              <w:t xml:space="preserve"> has history of</w:t>
            </w:r>
            <w:r w:rsidR="007A32A0">
              <w:t xml:space="preserve"> </w:t>
            </w:r>
            <w:r>
              <w:t>end stage renal failure secondary to</w:t>
            </w:r>
            <w:r w:rsidR="002971A5">
              <w:t xml:space="preserve"> </w:t>
            </w:r>
            <w:r w:rsidRPr="00CE0F12">
              <w:t xml:space="preserve">heroin nephrotoxicity </w:t>
            </w:r>
            <w:r w:rsidR="00C86CDD">
              <w:t xml:space="preserve">and </w:t>
            </w:r>
            <w:r w:rsidRPr="00CE0F12">
              <w:t>ha</w:t>
            </w:r>
            <w:r w:rsidR="00496409">
              <w:t>s</w:t>
            </w:r>
            <w:r w:rsidRPr="00CE0F12">
              <w:t xml:space="preserve"> been on hemodialysis for approximately 7 months. </w:t>
            </w:r>
            <w:r w:rsidR="00CE0F12" w:rsidRPr="00CE0F12">
              <w:t>Current a</w:t>
            </w:r>
            <w:r w:rsidR="007A32A0" w:rsidRPr="00CE0F12">
              <w:t>ssessment:</w:t>
            </w:r>
            <w:r w:rsidR="007A32A0">
              <w:t xml:space="preserve"> </w:t>
            </w:r>
            <w:r w:rsidR="00CE0F12">
              <w:t xml:space="preserve">Client </w:t>
            </w:r>
            <w:r>
              <w:t>has a left upper arm arterio-venous</w:t>
            </w:r>
            <w:r w:rsidR="003E5CBD">
              <w:t xml:space="preserve"> </w:t>
            </w:r>
            <w:r>
              <w:t>(AV) fistula with a positive thrill and bruit. The AV fistula is red and inflamed.</w:t>
            </w:r>
            <w:r w:rsidR="00440FB8">
              <w:t xml:space="preserve"> </w:t>
            </w:r>
            <w:r w:rsidR="007A32A0">
              <w:t xml:space="preserve">Labs sent.  </w:t>
            </w:r>
          </w:p>
        </w:tc>
      </w:tr>
      <w:tr w:rsidR="00CC187A" w14:paraId="418A9C17" w14:textId="77777777" w:rsidTr="00F02599">
        <w:trPr>
          <w:gridAfter w:val="3"/>
          <w:wAfter w:w="6708" w:type="dxa"/>
        </w:trPr>
        <w:tc>
          <w:tcPr>
            <w:tcW w:w="2642" w:type="dxa"/>
            <w:gridSpan w:val="2"/>
            <w:shd w:val="clear" w:color="auto" w:fill="FFC000"/>
          </w:tcPr>
          <w:p w14:paraId="387026BB" w14:textId="04610474" w:rsidR="00CC187A" w:rsidRDefault="00CC187A" w:rsidP="00767835">
            <w:r w:rsidRPr="004934A8">
              <w:rPr>
                <w:b/>
                <w:bCs/>
              </w:rPr>
              <w:t>Vital Signs</w:t>
            </w:r>
            <w:r>
              <w:rPr>
                <w:b/>
                <w:bCs/>
              </w:rPr>
              <w:t xml:space="preserve"> </w:t>
            </w:r>
          </w:p>
        </w:tc>
      </w:tr>
      <w:tr w:rsidR="00AF1369" w14:paraId="7320D61C" w14:textId="77777777" w:rsidTr="00F02599">
        <w:trPr>
          <w:gridAfter w:val="1"/>
          <w:wAfter w:w="4551" w:type="dxa"/>
        </w:trPr>
        <w:tc>
          <w:tcPr>
            <w:tcW w:w="1847" w:type="dxa"/>
          </w:tcPr>
          <w:p w14:paraId="7D92F51E" w14:textId="77777777" w:rsidR="00AF1369" w:rsidRDefault="00AF1369" w:rsidP="00F02599">
            <w:r>
              <w:t>Time</w:t>
            </w:r>
          </w:p>
        </w:tc>
        <w:tc>
          <w:tcPr>
            <w:tcW w:w="1477" w:type="dxa"/>
            <w:gridSpan w:val="2"/>
          </w:tcPr>
          <w:p w14:paraId="74F0F947" w14:textId="036F5618" w:rsidR="00AF1369" w:rsidRDefault="00AF1369" w:rsidP="00F02599">
            <w:r>
              <w:t>1500</w:t>
            </w:r>
          </w:p>
        </w:tc>
        <w:tc>
          <w:tcPr>
            <w:tcW w:w="1475" w:type="dxa"/>
          </w:tcPr>
          <w:p w14:paraId="5B980C68" w14:textId="49FCF5BE" w:rsidR="00AF1369" w:rsidRDefault="00AF1369" w:rsidP="00F02599">
            <w:r>
              <w:t>1600</w:t>
            </w:r>
          </w:p>
        </w:tc>
      </w:tr>
      <w:tr w:rsidR="00AF1369" w14:paraId="4E560992" w14:textId="77777777" w:rsidTr="00F02599">
        <w:trPr>
          <w:gridAfter w:val="1"/>
          <w:wAfter w:w="4551" w:type="dxa"/>
        </w:trPr>
        <w:tc>
          <w:tcPr>
            <w:tcW w:w="1847" w:type="dxa"/>
          </w:tcPr>
          <w:p w14:paraId="4DC2D254" w14:textId="77777777" w:rsidR="00AF1369" w:rsidRDefault="00AF1369" w:rsidP="00F02599">
            <w:r>
              <w:t>Temp</w:t>
            </w:r>
          </w:p>
        </w:tc>
        <w:tc>
          <w:tcPr>
            <w:tcW w:w="1477" w:type="dxa"/>
            <w:gridSpan w:val="2"/>
          </w:tcPr>
          <w:p w14:paraId="6BD87282" w14:textId="111AC020" w:rsidR="00AF1369" w:rsidRDefault="00AF1369" w:rsidP="00F02599">
            <w:r>
              <w:t>39.2 °C, (102.6</w:t>
            </w:r>
            <w:r w:rsidRPr="00673CCF">
              <w:rPr>
                <w:vertAlign w:val="superscript"/>
              </w:rPr>
              <w:t>0</w:t>
            </w:r>
            <w:r>
              <w:t xml:space="preserve"> F</w:t>
            </w:r>
          </w:p>
        </w:tc>
        <w:tc>
          <w:tcPr>
            <w:tcW w:w="1475" w:type="dxa"/>
          </w:tcPr>
          <w:p w14:paraId="69ADDF22" w14:textId="3C8BC43C" w:rsidR="00AF1369" w:rsidRDefault="00AF1369" w:rsidP="00F02599">
            <w:r>
              <w:t>40.2 °C, (</w:t>
            </w:r>
            <w:r w:rsidRPr="00D56E50">
              <w:t>104.</w:t>
            </w:r>
            <w:r>
              <w:t>4</w:t>
            </w:r>
            <w:r w:rsidRPr="00673CCF">
              <w:rPr>
                <w:vertAlign w:val="superscript"/>
              </w:rPr>
              <w:t>0</w:t>
            </w:r>
            <w:r>
              <w:t xml:space="preserve"> F)</w:t>
            </w:r>
          </w:p>
        </w:tc>
      </w:tr>
      <w:tr w:rsidR="00AF1369" w14:paraId="7FCF2482" w14:textId="77777777" w:rsidTr="00F02599">
        <w:trPr>
          <w:gridAfter w:val="1"/>
          <w:wAfter w:w="4551" w:type="dxa"/>
        </w:trPr>
        <w:tc>
          <w:tcPr>
            <w:tcW w:w="1847" w:type="dxa"/>
          </w:tcPr>
          <w:p w14:paraId="55BA074C" w14:textId="51A7AF27" w:rsidR="00AF1369" w:rsidRDefault="00AF1369" w:rsidP="00F02599">
            <w:r>
              <w:t>HR</w:t>
            </w:r>
          </w:p>
        </w:tc>
        <w:tc>
          <w:tcPr>
            <w:tcW w:w="1477" w:type="dxa"/>
            <w:gridSpan w:val="2"/>
          </w:tcPr>
          <w:p w14:paraId="07F505EC" w14:textId="0F725510" w:rsidR="00AF1369" w:rsidRDefault="00AF1369" w:rsidP="00F02599">
            <w:r>
              <w:t>104</w:t>
            </w:r>
          </w:p>
        </w:tc>
        <w:tc>
          <w:tcPr>
            <w:tcW w:w="1475" w:type="dxa"/>
          </w:tcPr>
          <w:p w14:paraId="5DF0F40B" w14:textId="21990AC9" w:rsidR="00AF1369" w:rsidRDefault="00AF1369" w:rsidP="00F02599">
            <w:r>
              <w:t>121</w:t>
            </w:r>
          </w:p>
        </w:tc>
      </w:tr>
      <w:tr w:rsidR="00AF1369" w14:paraId="5EF07F2C" w14:textId="77777777" w:rsidTr="00F02599">
        <w:trPr>
          <w:gridAfter w:val="1"/>
          <w:wAfter w:w="4551" w:type="dxa"/>
        </w:trPr>
        <w:tc>
          <w:tcPr>
            <w:tcW w:w="1847" w:type="dxa"/>
          </w:tcPr>
          <w:p w14:paraId="48B87940" w14:textId="77777777" w:rsidR="00AF1369" w:rsidRDefault="00AF1369" w:rsidP="00F02599">
            <w:r>
              <w:t>RR</w:t>
            </w:r>
          </w:p>
        </w:tc>
        <w:tc>
          <w:tcPr>
            <w:tcW w:w="1477" w:type="dxa"/>
            <w:gridSpan w:val="2"/>
          </w:tcPr>
          <w:p w14:paraId="0EC9F47C" w14:textId="2287B248" w:rsidR="00AF1369" w:rsidRDefault="00AF1369" w:rsidP="00F02599">
            <w:r>
              <w:t>18</w:t>
            </w:r>
          </w:p>
        </w:tc>
        <w:tc>
          <w:tcPr>
            <w:tcW w:w="1475" w:type="dxa"/>
          </w:tcPr>
          <w:p w14:paraId="74B500E6" w14:textId="63DDF171" w:rsidR="00AF1369" w:rsidRDefault="00AF1369" w:rsidP="00F02599">
            <w:r>
              <w:t>26</w:t>
            </w:r>
          </w:p>
        </w:tc>
      </w:tr>
      <w:tr w:rsidR="00AF1369" w14:paraId="48D85505" w14:textId="77777777" w:rsidTr="00F02599">
        <w:trPr>
          <w:gridAfter w:val="1"/>
          <w:wAfter w:w="4551" w:type="dxa"/>
        </w:trPr>
        <w:tc>
          <w:tcPr>
            <w:tcW w:w="1847" w:type="dxa"/>
          </w:tcPr>
          <w:p w14:paraId="4B4BB27F" w14:textId="77777777" w:rsidR="00AF1369" w:rsidRDefault="00AF1369" w:rsidP="00F02599">
            <w:r>
              <w:t>B/P</w:t>
            </w:r>
          </w:p>
        </w:tc>
        <w:tc>
          <w:tcPr>
            <w:tcW w:w="1477" w:type="dxa"/>
            <w:gridSpan w:val="2"/>
          </w:tcPr>
          <w:p w14:paraId="0E96DA16" w14:textId="16D2DDD0" w:rsidR="00AF1369" w:rsidRDefault="00AF1369" w:rsidP="00F02599">
            <w:r>
              <w:t>150/92</w:t>
            </w:r>
          </w:p>
        </w:tc>
        <w:tc>
          <w:tcPr>
            <w:tcW w:w="1475" w:type="dxa"/>
          </w:tcPr>
          <w:p w14:paraId="4C392F4C" w14:textId="026EAB6E" w:rsidR="00AF1369" w:rsidRDefault="00F160C4" w:rsidP="00F02599">
            <w:r>
              <w:t>100</w:t>
            </w:r>
            <w:r w:rsidR="00AF1369">
              <w:t>/</w:t>
            </w:r>
            <w:r>
              <w:t>6</w:t>
            </w:r>
            <w:r w:rsidR="00AF1369">
              <w:t>4</w:t>
            </w:r>
          </w:p>
        </w:tc>
      </w:tr>
      <w:tr w:rsidR="00AF1369" w14:paraId="1BBE7827" w14:textId="77777777" w:rsidTr="00F02599">
        <w:trPr>
          <w:gridAfter w:val="1"/>
          <w:wAfter w:w="4551" w:type="dxa"/>
        </w:trPr>
        <w:tc>
          <w:tcPr>
            <w:tcW w:w="1847" w:type="dxa"/>
          </w:tcPr>
          <w:p w14:paraId="2E427590" w14:textId="77777777" w:rsidR="00AF1369" w:rsidRDefault="00AF1369" w:rsidP="00F02599">
            <w:r>
              <w:t>Pulse oximeter</w:t>
            </w:r>
          </w:p>
        </w:tc>
        <w:tc>
          <w:tcPr>
            <w:tcW w:w="1477" w:type="dxa"/>
            <w:gridSpan w:val="2"/>
          </w:tcPr>
          <w:p w14:paraId="4A3AD4C3" w14:textId="42A7A965" w:rsidR="00AF1369" w:rsidRDefault="00AF1369" w:rsidP="00F02599">
            <w:r>
              <w:t>95%</w:t>
            </w:r>
            <w:r w:rsidR="00C86CDD">
              <w:t xml:space="preserve"> room air</w:t>
            </w:r>
          </w:p>
        </w:tc>
        <w:tc>
          <w:tcPr>
            <w:tcW w:w="1475" w:type="dxa"/>
          </w:tcPr>
          <w:p w14:paraId="4E011CE6" w14:textId="7D412D7B" w:rsidR="00AF1369" w:rsidRDefault="00F160C4" w:rsidP="00F02599">
            <w:r>
              <w:t>90</w:t>
            </w:r>
            <w:r w:rsidR="00AF1369">
              <w:t>%</w:t>
            </w:r>
            <w:r w:rsidR="00C86CDD">
              <w:t xml:space="preserve"> room air</w:t>
            </w:r>
          </w:p>
        </w:tc>
      </w:tr>
      <w:tr w:rsidR="00AF1369" w14:paraId="491D1063" w14:textId="77777777" w:rsidTr="00F02599">
        <w:trPr>
          <w:gridAfter w:val="1"/>
          <w:wAfter w:w="4551" w:type="dxa"/>
        </w:trPr>
        <w:tc>
          <w:tcPr>
            <w:tcW w:w="1847" w:type="dxa"/>
          </w:tcPr>
          <w:p w14:paraId="7514266A" w14:textId="12802ECA" w:rsidR="00AF1369" w:rsidRDefault="00AF1369" w:rsidP="00F02599">
            <w:r>
              <w:t>Pain (AV site)</w:t>
            </w:r>
          </w:p>
        </w:tc>
        <w:tc>
          <w:tcPr>
            <w:tcW w:w="1477" w:type="dxa"/>
            <w:gridSpan w:val="2"/>
          </w:tcPr>
          <w:p w14:paraId="72C255F2" w14:textId="029D99BA" w:rsidR="00AF1369" w:rsidRDefault="00AF1369" w:rsidP="00F02599">
            <w:r>
              <w:t>6</w:t>
            </w:r>
          </w:p>
        </w:tc>
        <w:tc>
          <w:tcPr>
            <w:tcW w:w="1475" w:type="dxa"/>
          </w:tcPr>
          <w:p w14:paraId="24681C94" w14:textId="731F25B8" w:rsidR="00AF1369" w:rsidRDefault="00AF1369" w:rsidP="00F02599">
            <w:r>
              <w:t>8</w:t>
            </w:r>
          </w:p>
        </w:tc>
      </w:tr>
    </w:tbl>
    <w:p w14:paraId="4CBA8865" w14:textId="54DC723A" w:rsidR="004569AA" w:rsidRDefault="00060082" w:rsidP="004569AA">
      <w:r>
        <w:t xml:space="preserve"> </w:t>
      </w:r>
    </w:p>
    <w:p w14:paraId="0A8F0F37" w14:textId="76A1F29A" w:rsidR="00246A48" w:rsidRDefault="00D56E50" w:rsidP="00246A48">
      <w:pPr>
        <w:numPr>
          <w:ilvl w:val="0"/>
          <w:numId w:val="10"/>
        </w:numPr>
        <w:rPr>
          <w:rFonts w:cstheme="minorHAnsi"/>
        </w:rPr>
      </w:pPr>
      <w:r>
        <w:rPr>
          <w:rFonts w:cstheme="minorHAnsi"/>
        </w:rPr>
        <w:t>Based on the client information, c</w:t>
      </w:r>
      <w:r w:rsidR="00246A48" w:rsidRPr="00EF4224">
        <w:rPr>
          <w:rFonts w:cstheme="minorHAnsi"/>
        </w:rPr>
        <w:t xml:space="preserve">omplete the diagram by dragging </w:t>
      </w:r>
      <w:r w:rsidR="00562C1D">
        <w:rPr>
          <w:rFonts w:cstheme="minorHAnsi"/>
        </w:rPr>
        <w:t>a</w:t>
      </w:r>
      <w:r w:rsidR="00F51D74">
        <w:rPr>
          <w:rFonts w:cstheme="minorHAnsi"/>
        </w:rPr>
        <w:t xml:space="preserve"> response f</w:t>
      </w:r>
      <w:r w:rsidR="00246A48" w:rsidRPr="00EF4224">
        <w:rPr>
          <w:rFonts w:cstheme="minorHAnsi"/>
        </w:rPr>
        <w:t xml:space="preserve">rom the choices below to specify what condition the client is most likely experiencing, </w:t>
      </w:r>
      <w:r w:rsidR="00246A48" w:rsidRPr="00AF1369">
        <w:rPr>
          <w:rFonts w:cstheme="minorHAnsi"/>
          <w:b/>
          <w:bCs/>
        </w:rPr>
        <w:t>2</w:t>
      </w:r>
      <w:r w:rsidR="00F51D74" w:rsidRPr="00AF1369">
        <w:rPr>
          <w:rFonts w:cstheme="minorHAnsi"/>
        </w:rPr>
        <w:t xml:space="preserve"> </w:t>
      </w:r>
      <w:r w:rsidR="00246A48" w:rsidRPr="00AF1369">
        <w:rPr>
          <w:rFonts w:cstheme="minorHAnsi"/>
        </w:rPr>
        <w:t xml:space="preserve">actions the nurse should take to address that condition, and </w:t>
      </w:r>
      <w:r w:rsidR="00246A48" w:rsidRPr="00AF1369">
        <w:rPr>
          <w:rFonts w:cstheme="minorHAnsi"/>
          <w:b/>
          <w:bCs/>
        </w:rPr>
        <w:t>2</w:t>
      </w:r>
      <w:r w:rsidR="00F51D74" w:rsidRPr="00AF1369">
        <w:rPr>
          <w:rFonts w:cstheme="minorHAnsi"/>
        </w:rPr>
        <w:t xml:space="preserve"> </w:t>
      </w:r>
      <w:r w:rsidR="00246A48" w:rsidRPr="00AF1369">
        <w:rPr>
          <w:rFonts w:cstheme="minorHAnsi"/>
        </w:rPr>
        <w:t>parameters the nurse should monito</w:t>
      </w:r>
      <w:r w:rsidR="00246A48" w:rsidRPr="00EF4224">
        <w:rPr>
          <w:rFonts w:cstheme="minorHAnsi"/>
        </w:rPr>
        <w:t>r to assess the client’s progress.</w:t>
      </w:r>
    </w:p>
    <w:tbl>
      <w:tblPr>
        <w:tblStyle w:val="TableGrid"/>
        <w:tblW w:w="0" w:type="auto"/>
        <w:tblLook w:val="04A0" w:firstRow="1" w:lastRow="0" w:firstColumn="1" w:lastColumn="0" w:noHBand="0" w:noVBand="1"/>
      </w:tblPr>
      <w:tblGrid>
        <w:gridCol w:w="3114"/>
        <w:gridCol w:w="3119"/>
        <w:gridCol w:w="3117"/>
      </w:tblGrid>
      <w:tr w:rsidR="00FD2A22" w:rsidRPr="00EF4224" w14:paraId="02A614CF" w14:textId="77777777" w:rsidTr="00FD2A22">
        <w:tc>
          <w:tcPr>
            <w:tcW w:w="3114" w:type="dxa"/>
          </w:tcPr>
          <w:p w14:paraId="150DC885" w14:textId="77777777" w:rsidR="00FD2A22" w:rsidRPr="00EF4224" w:rsidRDefault="00FD2A22" w:rsidP="00495444">
            <w:pPr>
              <w:jc w:val="center"/>
              <w:rPr>
                <w:rFonts w:cstheme="minorHAnsi"/>
              </w:rPr>
            </w:pPr>
            <w:r w:rsidRPr="00EF4224">
              <w:rPr>
                <w:rFonts w:cstheme="minorHAnsi"/>
              </w:rPr>
              <w:t>Action to take</w:t>
            </w:r>
          </w:p>
          <w:p w14:paraId="4CD255B5" w14:textId="77777777" w:rsidR="00FD2A22" w:rsidRPr="00EF4224" w:rsidRDefault="00FD2A22" w:rsidP="00495444">
            <w:pPr>
              <w:jc w:val="center"/>
              <w:rPr>
                <w:rFonts w:cstheme="minorHAnsi"/>
              </w:rPr>
            </w:pPr>
          </w:p>
        </w:tc>
        <w:tc>
          <w:tcPr>
            <w:tcW w:w="3119" w:type="dxa"/>
          </w:tcPr>
          <w:p w14:paraId="3C2ECDDB" w14:textId="77777777" w:rsidR="00FD2A22" w:rsidRPr="00EF4224" w:rsidRDefault="00FD2A22" w:rsidP="00495444">
            <w:pPr>
              <w:jc w:val="center"/>
              <w:rPr>
                <w:rFonts w:cstheme="minorHAnsi"/>
              </w:rPr>
            </w:pPr>
          </w:p>
        </w:tc>
        <w:tc>
          <w:tcPr>
            <w:tcW w:w="3117" w:type="dxa"/>
          </w:tcPr>
          <w:p w14:paraId="6A9C20E0" w14:textId="77777777" w:rsidR="00FD2A22" w:rsidRPr="00EF4224" w:rsidRDefault="00FD2A22" w:rsidP="00495444">
            <w:pPr>
              <w:jc w:val="center"/>
              <w:rPr>
                <w:rFonts w:cstheme="minorHAnsi"/>
              </w:rPr>
            </w:pPr>
            <w:r w:rsidRPr="00EF4224">
              <w:rPr>
                <w:rFonts w:cstheme="minorHAnsi"/>
              </w:rPr>
              <w:t>Parameter to monitor</w:t>
            </w:r>
          </w:p>
        </w:tc>
      </w:tr>
      <w:tr w:rsidR="00FD2A22" w:rsidRPr="00EF4224" w14:paraId="16A4BF22" w14:textId="77777777" w:rsidTr="00FD2A22">
        <w:tc>
          <w:tcPr>
            <w:tcW w:w="3114" w:type="dxa"/>
          </w:tcPr>
          <w:p w14:paraId="3878FE19" w14:textId="77777777" w:rsidR="00FD2A22" w:rsidRPr="00EF4224" w:rsidRDefault="00FD2A22" w:rsidP="00495444">
            <w:pPr>
              <w:jc w:val="center"/>
              <w:rPr>
                <w:rFonts w:cstheme="minorHAnsi"/>
              </w:rPr>
            </w:pPr>
          </w:p>
        </w:tc>
        <w:tc>
          <w:tcPr>
            <w:tcW w:w="3119" w:type="dxa"/>
          </w:tcPr>
          <w:p w14:paraId="14B8E811" w14:textId="77777777" w:rsidR="00FD2A22" w:rsidRPr="00EF4224" w:rsidRDefault="00FD2A22" w:rsidP="00495444">
            <w:pPr>
              <w:jc w:val="center"/>
              <w:rPr>
                <w:rFonts w:cstheme="minorHAnsi"/>
              </w:rPr>
            </w:pPr>
            <w:r w:rsidRPr="00EF4224">
              <w:rPr>
                <w:rFonts w:cstheme="minorHAnsi"/>
              </w:rPr>
              <w:t>Condition most likely experiencing</w:t>
            </w:r>
          </w:p>
        </w:tc>
        <w:tc>
          <w:tcPr>
            <w:tcW w:w="3117" w:type="dxa"/>
          </w:tcPr>
          <w:p w14:paraId="14AB9CA2" w14:textId="77777777" w:rsidR="00FD2A22" w:rsidRPr="00EF4224" w:rsidRDefault="00FD2A22" w:rsidP="00495444">
            <w:pPr>
              <w:jc w:val="center"/>
              <w:rPr>
                <w:rFonts w:cstheme="minorHAnsi"/>
              </w:rPr>
            </w:pPr>
          </w:p>
        </w:tc>
      </w:tr>
      <w:tr w:rsidR="00FD2A22" w:rsidRPr="00EF4224" w14:paraId="3B4302AC" w14:textId="77777777" w:rsidTr="00FD2A22">
        <w:tc>
          <w:tcPr>
            <w:tcW w:w="3114" w:type="dxa"/>
          </w:tcPr>
          <w:p w14:paraId="49452B61" w14:textId="77777777" w:rsidR="00FD2A22" w:rsidRPr="00EF4224" w:rsidRDefault="00FD2A22" w:rsidP="00495444">
            <w:pPr>
              <w:jc w:val="center"/>
              <w:rPr>
                <w:rFonts w:cstheme="minorHAnsi"/>
              </w:rPr>
            </w:pPr>
            <w:r w:rsidRPr="00EF4224">
              <w:rPr>
                <w:rFonts w:cstheme="minorHAnsi"/>
              </w:rPr>
              <w:t>Action to take</w:t>
            </w:r>
          </w:p>
          <w:p w14:paraId="7D9E12A2" w14:textId="77777777" w:rsidR="00FD2A22" w:rsidRPr="00EF4224" w:rsidRDefault="00FD2A22" w:rsidP="00495444">
            <w:pPr>
              <w:jc w:val="center"/>
              <w:rPr>
                <w:rFonts w:cstheme="minorHAnsi"/>
              </w:rPr>
            </w:pPr>
          </w:p>
        </w:tc>
        <w:tc>
          <w:tcPr>
            <w:tcW w:w="3119" w:type="dxa"/>
          </w:tcPr>
          <w:p w14:paraId="343DCE5C" w14:textId="77777777" w:rsidR="00FD2A22" w:rsidRPr="00EF4224" w:rsidRDefault="00FD2A22" w:rsidP="00495444">
            <w:pPr>
              <w:jc w:val="center"/>
              <w:rPr>
                <w:rFonts w:cstheme="minorHAnsi"/>
              </w:rPr>
            </w:pPr>
          </w:p>
        </w:tc>
        <w:tc>
          <w:tcPr>
            <w:tcW w:w="3117" w:type="dxa"/>
          </w:tcPr>
          <w:p w14:paraId="42225C7D" w14:textId="77777777" w:rsidR="00FD2A22" w:rsidRPr="00EF4224" w:rsidRDefault="00FD2A22" w:rsidP="00495444">
            <w:pPr>
              <w:jc w:val="center"/>
              <w:rPr>
                <w:rFonts w:cstheme="minorHAnsi"/>
              </w:rPr>
            </w:pPr>
            <w:r w:rsidRPr="00EF4224">
              <w:rPr>
                <w:rFonts w:cstheme="minorHAnsi"/>
              </w:rPr>
              <w:t>Parameter to monitor</w:t>
            </w:r>
          </w:p>
        </w:tc>
      </w:tr>
      <w:tr w:rsidR="00FD2A22" w:rsidRPr="006E1438" w14:paraId="3D790FF6" w14:textId="77777777" w:rsidTr="00FD2A22">
        <w:tc>
          <w:tcPr>
            <w:tcW w:w="3114" w:type="dxa"/>
            <w:shd w:val="clear" w:color="auto" w:fill="92D050"/>
          </w:tcPr>
          <w:p w14:paraId="14CA6378" w14:textId="77777777" w:rsidR="00FD2A22" w:rsidRPr="006E1438" w:rsidRDefault="00FD2A22" w:rsidP="00495444">
            <w:pPr>
              <w:jc w:val="center"/>
              <w:rPr>
                <w:rFonts w:cstheme="minorHAnsi"/>
                <w:b/>
                <w:bCs/>
              </w:rPr>
            </w:pPr>
            <w:r w:rsidRPr="006E1438">
              <w:rPr>
                <w:rFonts w:cstheme="minorHAnsi"/>
                <w:b/>
                <w:bCs/>
              </w:rPr>
              <w:t>Actions to take</w:t>
            </w:r>
          </w:p>
        </w:tc>
        <w:tc>
          <w:tcPr>
            <w:tcW w:w="3119" w:type="dxa"/>
            <w:shd w:val="clear" w:color="auto" w:fill="00B0F0"/>
          </w:tcPr>
          <w:p w14:paraId="3356A40C" w14:textId="77777777" w:rsidR="00FD2A22" w:rsidRPr="006E1438" w:rsidRDefault="00FD2A22" w:rsidP="00495444">
            <w:pPr>
              <w:jc w:val="center"/>
              <w:rPr>
                <w:rFonts w:cstheme="minorHAnsi"/>
                <w:b/>
                <w:bCs/>
              </w:rPr>
            </w:pPr>
            <w:r w:rsidRPr="006E1438">
              <w:rPr>
                <w:rFonts w:cstheme="minorHAnsi"/>
                <w:b/>
                <w:bCs/>
              </w:rPr>
              <w:t>Potential conditions</w:t>
            </w:r>
          </w:p>
        </w:tc>
        <w:tc>
          <w:tcPr>
            <w:tcW w:w="3117" w:type="dxa"/>
            <w:shd w:val="clear" w:color="auto" w:fill="00B050"/>
          </w:tcPr>
          <w:p w14:paraId="1DE035B5" w14:textId="77777777" w:rsidR="00FD2A22" w:rsidRPr="006E1438" w:rsidRDefault="00FD2A22" w:rsidP="00495444">
            <w:pPr>
              <w:jc w:val="center"/>
              <w:rPr>
                <w:rFonts w:cstheme="minorHAnsi"/>
                <w:b/>
                <w:bCs/>
              </w:rPr>
            </w:pPr>
            <w:r w:rsidRPr="006E1438">
              <w:rPr>
                <w:rFonts w:cstheme="minorHAnsi"/>
                <w:b/>
                <w:bCs/>
              </w:rPr>
              <w:t>Parameters to monitor</w:t>
            </w:r>
          </w:p>
        </w:tc>
      </w:tr>
      <w:tr w:rsidR="00D26FEB" w:rsidRPr="00EF4224" w14:paraId="29429FBB" w14:textId="77777777" w:rsidTr="00CE0F12">
        <w:trPr>
          <w:trHeight w:val="440"/>
        </w:trPr>
        <w:tc>
          <w:tcPr>
            <w:tcW w:w="3114" w:type="dxa"/>
            <w:shd w:val="clear" w:color="auto" w:fill="auto"/>
          </w:tcPr>
          <w:p w14:paraId="071DF1C7" w14:textId="06B57D16" w:rsidR="00246A48" w:rsidRPr="00EF4224" w:rsidRDefault="00D26FEB" w:rsidP="00F02599">
            <w:pPr>
              <w:jc w:val="center"/>
              <w:rPr>
                <w:rFonts w:cstheme="minorHAnsi"/>
              </w:rPr>
            </w:pPr>
            <w:r>
              <w:rPr>
                <w:rFonts w:cstheme="minorHAnsi"/>
              </w:rPr>
              <w:t>Administer oxygen</w:t>
            </w:r>
            <w:r w:rsidR="00CE0F12">
              <w:rPr>
                <w:rFonts w:cstheme="minorHAnsi"/>
              </w:rPr>
              <w:t>*</w:t>
            </w:r>
          </w:p>
        </w:tc>
        <w:tc>
          <w:tcPr>
            <w:tcW w:w="3119" w:type="dxa"/>
            <w:shd w:val="clear" w:color="auto" w:fill="auto"/>
          </w:tcPr>
          <w:p w14:paraId="22D123C8" w14:textId="79C4F2BD" w:rsidR="00246A48" w:rsidRPr="00EF4224" w:rsidRDefault="00D56E50" w:rsidP="00F02599">
            <w:pPr>
              <w:jc w:val="center"/>
              <w:rPr>
                <w:rFonts w:cstheme="minorHAnsi"/>
              </w:rPr>
            </w:pPr>
            <w:r>
              <w:rPr>
                <w:rFonts w:cstheme="minorHAnsi"/>
              </w:rPr>
              <w:t>Cardiogenic shock</w:t>
            </w:r>
          </w:p>
        </w:tc>
        <w:tc>
          <w:tcPr>
            <w:tcW w:w="3117" w:type="dxa"/>
            <w:shd w:val="clear" w:color="auto" w:fill="auto"/>
          </w:tcPr>
          <w:p w14:paraId="4C5663E1" w14:textId="00C29D05" w:rsidR="00246A48" w:rsidRPr="00EF4224" w:rsidRDefault="00562C1D" w:rsidP="00562C1D">
            <w:pPr>
              <w:jc w:val="center"/>
              <w:rPr>
                <w:rFonts w:cstheme="minorHAnsi"/>
              </w:rPr>
            </w:pPr>
            <w:r>
              <w:rPr>
                <w:rFonts w:cstheme="minorHAnsi"/>
              </w:rPr>
              <w:t>Pain</w:t>
            </w:r>
          </w:p>
        </w:tc>
      </w:tr>
      <w:tr w:rsidR="00D26FEB" w:rsidRPr="00EF4224" w14:paraId="14D4ABE5" w14:textId="77777777" w:rsidTr="00CE0F12">
        <w:tc>
          <w:tcPr>
            <w:tcW w:w="3114" w:type="dxa"/>
            <w:shd w:val="clear" w:color="auto" w:fill="auto"/>
          </w:tcPr>
          <w:p w14:paraId="3F50DD4B" w14:textId="1216CFCD" w:rsidR="00246A48" w:rsidRPr="00EF4224" w:rsidRDefault="004C70C0" w:rsidP="00F02599">
            <w:pPr>
              <w:jc w:val="center"/>
              <w:rPr>
                <w:rFonts w:cstheme="minorHAnsi"/>
              </w:rPr>
            </w:pPr>
            <w:r>
              <w:rPr>
                <w:rFonts w:cstheme="minorHAnsi"/>
              </w:rPr>
              <w:t>Raise head of bed</w:t>
            </w:r>
          </w:p>
        </w:tc>
        <w:tc>
          <w:tcPr>
            <w:tcW w:w="3119" w:type="dxa"/>
            <w:shd w:val="clear" w:color="auto" w:fill="auto"/>
          </w:tcPr>
          <w:p w14:paraId="1C46554C" w14:textId="28A640AD" w:rsidR="00246A48" w:rsidRPr="00EF4224" w:rsidRDefault="00D56E50" w:rsidP="00F02599">
            <w:pPr>
              <w:jc w:val="center"/>
              <w:rPr>
                <w:rFonts w:cstheme="minorHAnsi"/>
              </w:rPr>
            </w:pPr>
            <w:r>
              <w:rPr>
                <w:rFonts w:cstheme="minorHAnsi"/>
              </w:rPr>
              <w:t>Adult respiratory distress syndrome</w:t>
            </w:r>
          </w:p>
        </w:tc>
        <w:tc>
          <w:tcPr>
            <w:tcW w:w="3117" w:type="dxa"/>
            <w:shd w:val="clear" w:color="auto" w:fill="auto"/>
          </w:tcPr>
          <w:p w14:paraId="51431049" w14:textId="75C58D77" w:rsidR="00246A48" w:rsidRPr="00EF4224" w:rsidRDefault="00D56E50" w:rsidP="00F02599">
            <w:pPr>
              <w:jc w:val="center"/>
              <w:rPr>
                <w:rFonts w:cstheme="minorHAnsi"/>
              </w:rPr>
            </w:pPr>
            <w:r>
              <w:rPr>
                <w:rFonts w:cstheme="minorHAnsi"/>
              </w:rPr>
              <w:t>Urinary output</w:t>
            </w:r>
          </w:p>
        </w:tc>
      </w:tr>
      <w:tr w:rsidR="00D26FEB" w:rsidRPr="00EF4224" w14:paraId="54863427" w14:textId="77777777" w:rsidTr="00CE0F12">
        <w:tc>
          <w:tcPr>
            <w:tcW w:w="3114" w:type="dxa"/>
            <w:shd w:val="clear" w:color="auto" w:fill="auto"/>
          </w:tcPr>
          <w:p w14:paraId="3DD32ED5" w14:textId="7B8C7B46" w:rsidR="00246A48" w:rsidRPr="00EF4224" w:rsidRDefault="00143362" w:rsidP="00F02599">
            <w:pPr>
              <w:jc w:val="center"/>
              <w:rPr>
                <w:rFonts w:cstheme="minorHAnsi"/>
              </w:rPr>
            </w:pPr>
            <w:r>
              <w:t xml:space="preserve">Administer broad-spectrum </w:t>
            </w:r>
            <w:r w:rsidR="00184D64">
              <w:t>antibiotics</w:t>
            </w:r>
            <w:r>
              <w:t xml:space="preserve"> </w:t>
            </w:r>
            <w:r w:rsidR="00562C1D">
              <w:t>IV</w:t>
            </w:r>
            <w:r w:rsidR="00CE0F12">
              <w:t>*</w:t>
            </w:r>
          </w:p>
        </w:tc>
        <w:tc>
          <w:tcPr>
            <w:tcW w:w="3119" w:type="dxa"/>
            <w:tcBorders>
              <w:bottom w:val="single" w:sz="4" w:space="0" w:color="auto"/>
            </w:tcBorders>
            <w:shd w:val="clear" w:color="auto" w:fill="auto"/>
          </w:tcPr>
          <w:p w14:paraId="69B87585" w14:textId="2B115CD9" w:rsidR="00246A48" w:rsidRPr="00EF4224" w:rsidRDefault="00246A48" w:rsidP="00F02599">
            <w:pPr>
              <w:jc w:val="center"/>
              <w:rPr>
                <w:rFonts w:cstheme="minorHAnsi"/>
              </w:rPr>
            </w:pPr>
            <w:r>
              <w:rPr>
                <w:rFonts w:cstheme="minorHAnsi"/>
              </w:rPr>
              <w:t>Multisystem organ failure</w:t>
            </w:r>
          </w:p>
        </w:tc>
        <w:tc>
          <w:tcPr>
            <w:tcW w:w="3117" w:type="dxa"/>
            <w:shd w:val="clear" w:color="auto" w:fill="auto"/>
          </w:tcPr>
          <w:p w14:paraId="64816ED8" w14:textId="6774BB38" w:rsidR="00246A48" w:rsidRPr="00EF4224" w:rsidRDefault="00C86CDD" w:rsidP="00F02599">
            <w:pPr>
              <w:jc w:val="center"/>
              <w:rPr>
                <w:rFonts w:cstheme="minorHAnsi"/>
              </w:rPr>
            </w:pPr>
            <w:r>
              <w:rPr>
                <w:rFonts w:cstheme="minorHAnsi"/>
              </w:rPr>
              <w:t>Pulse oxim</w:t>
            </w:r>
            <w:r w:rsidR="00C028AB">
              <w:rPr>
                <w:rFonts w:cstheme="minorHAnsi"/>
              </w:rPr>
              <w:t>e</w:t>
            </w:r>
            <w:r>
              <w:rPr>
                <w:rFonts w:cstheme="minorHAnsi"/>
              </w:rPr>
              <w:t>ter</w:t>
            </w:r>
            <w:r w:rsidR="00CE0F12" w:rsidRPr="00CE0F12">
              <w:rPr>
                <w:rFonts w:cstheme="minorHAnsi"/>
              </w:rPr>
              <w:t>*</w:t>
            </w:r>
          </w:p>
        </w:tc>
      </w:tr>
      <w:tr w:rsidR="00D26FEB" w:rsidRPr="00EF4224" w14:paraId="3F76FA96" w14:textId="77777777" w:rsidTr="00CE0F12">
        <w:tc>
          <w:tcPr>
            <w:tcW w:w="3114" w:type="dxa"/>
            <w:tcBorders>
              <w:bottom w:val="single" w:sz="4" w:space="0" w:color="auto"/>
            </w:tcBorders>
            <w:shd w:val="clear" w:color="auto" w:fill="auto"/>
          </w:tcPr>
          <w:p w14:paraId="74C47F5F" w14:textId="7497CB8B" w:rsidR="00246A48" w:rsidRPr="00EF4224" w:rsidRDefault="00BD5A13" w:rsidP="00F02599">
            <w:pPr>
              <w:jc w:val="center"/>
              <w:rPr>
                <w:rFonts w:cstheme="minorHAnsi"/>
              </w:rPr>
            </w:pPr>
            <w:r>
              <w:rPr>
                <w:rFonts w:cstheme="minorHAnsi"/>
              </w:rPr>
              <w:t>Prepare for intubation</w:t>
            </w:r>
          </w:p>
        </w:tc>
        <w:tc>
          <w:tcPr>
            <w:tcW w:w="3119" w:type="dxa"/>
            <w:tcBorders>
              <w:bottom w:val="single" w:sz="4" w:space="0" w:color="auto"/>
            </w:tcBorders>
            <w:shd w:val="clear" w:color="auto" w:fill="auto"/>
          </w:tcPr>
          <w:p w14:paraId="31574AF6" w14:textId="11341DBE" w:rsidR="00246A48" w:rsidRPr="00EF4224" w:rsidRDefault="00246A48" w:rsidP="00F02599">
            <w:pPr>
              <w:jc w:val="center"/>
              <w:rPr>
                <w:rFonts w:cstheme="minorHAnsi"/>
              </w:rPr>
            </w:pPr>
            <w:r>
              <w:t>Septicemia</w:t>
            </w:r>
            <w:r w:rsidR="00CE0F12">
              <w:t>*</w:t>
            </w:r>
          </w:p>
        </w:tc>
        <w:tc>
          <w:tcPr>
            <w:tcW w:w="3117" w:type="dxa"/>
            <w:tcBorders>
              <w:bottom w:val="single" w:sz="4" w:space="0" w:color="auto"/>
            </w:tcBorders>
            <w:shd w:val="clear" w:color="auto" w:fill="auto"/>
          </w:tcPr>
          <w:p w14:paraId="7CE3851F" w14:textId="336C871F" w:rsidR="00246A48" w:rsidRPr="00EF4224" w:rsidRDefault="00F51D74" w:rsidP="00F02599">
            <w:pPr>
              <w:jc w:val="center"/>
              <w:rPr>
                <w:rFonts w:cstheme="minorHAnsi"/>
              </w:rPr>
            </w:pPr>
            <w:r>
              <w:t>Blood pressure</w:t>
            </w:r>
            <w:r w:rsidR="00CE0F12">
              <w:t>*</w:t>
            </w:r>
          </w:p>
        </w:tc>
      </w:tr>
      <w:tr w:rsidR="00D26FEB" w:rsidRPr="00EF4224" w14:paraId="73244C8C" w14:textId="77777777" w:rsidTr="00CE0F12">
        <w:tc>
          <w:tcPr>
            <w:tcW w:w="3114" w:type="dxa"/>
            <w:tcBorders>
              <w:right w:val="single" w:sz="4" w:space="0" w:color="auto"/>
            </w:tcBorders>
            <w:shd w:val="clear" w:color="auto" w:fill="auto"/>
          </w:tcPr>
          <w:p w14:paraId="52781DF0" w14:textId="125431BA" w:rsidR="00246A48" w:rsidRPr="00EF4224" w:rsidRDefault="00BD5A13" w:rsidP="00F02599">
            <w:pPr>
              <w:jc w:val="center"/>
              <w:rPr>
                <w:rFonts w:cstheme="minorHAnsi"/>
              </w:rPr>
            </w:pPr>
            <w:r>
              <w:rPr>
                <w:rFonts w:cstheme="minorHAnsi"/>
              </w:rPr>
              <w:t>Begin epinephrine drip</w:t>
            </w:r>
          </w:p>
        </w:tc>
        <w:tc>
          <w:tcPr>
            <w:tcW w:w="3119" w:type="dxa"/>
            <w:tcBorders>
              <w:top w:val="single" w:sz="4" w:space="0" w:color="auto"/>
              <w:left w:val="single" w:sz="4" w:space="0" w:color="auto"/>
              <w:bottom w:val="nil"/>
              <w:right w:val="single" w:sz="4" w:space="0" w:color="auto"/>
            </w:tcBorders>
            <w:shd w:val="clear" w:color="auto" w:fill="auto"/>
          </w:tcPr>
          <w:p w14:paraId="65216B09" w14:textId="77777777" w:rsidR="00246A48" w:rsidRPr="00EF4224" w:rsidRDefault="00246A48" w:rsidP="00F02599">
            <w:pPr>
              <w:jc w:val="center"/>
              <w:rPr>
                <w:rFonts w:cstheme="minorHAnsi"/>
              </w:rPr>
            </w:pPr>
          </w:p>
        </w:tc>
        <w:tc>
          <w:tcPr>
            <w:tcW w:w="3117" w:type="dxa"/>
            <w:tcBorders>
              <w:left w:val="single" w:sz="4" w:space="0" w:color="auto"/>
            </w:tcBorders>
            <w:shd w:val="clear" w:color="auto" w:fill="auto"/>
          </w:tcPr>
          <w:p w14:paraId="4E1412DB" w14:textId="07917334" w:rsidR="00246A48" w:rsidRPr="00EF4224" w:rsidRDefault="00D26FEB" w:rsidP="00F02599">
            <w:pPr>
              <w:jc w:val="center"/>
              <w:rPr>
                <w:rFonts w:cstheme="minorHAnsi"/>
              </w:rPr>
            </w:pPr>
            <w:r>
              <w:rPr>
                <w:rFonts w:cstheme="minorHAnsi"/>
              </w:rPr>
              <w:t xml:space="preserve">Liver </w:t>
            </w:r>
            <w:r w:rsidR="00143362">
              <w:rPr>
                <w:rFonts w:cstheme="minorHAnsi"/>
              </w:rPr>
              <w:t>enzymes</w:t>
            </w:r>
          </w:p>
        </w:tc>
      </w:tr>
    </w:tbl>
    <w:p w14:paraId="529993C4" w14:textId="77777777" w:rsidR="00246A48" w:rsidRPr="00EF4224" w:rsidRDefault="00246A48" w:rsidP="00246A48">
      <w:pPr>
        <w:rPr>
          <w:rFonts w:cstheme="minorHAnsi"/>
        </w:rPr>
      </w:pPr>
    </w:p>
    <w:p w14:paraId="4C81BA3F" w14:textId="77777777" w:rsidR="00373BC1" w:rsidRPr="00634A66" w:rsidRDefault="00373BC1" w:rsidP="00373BC1">
      <w:pPr>
        <w:rPr>
          <w:b/>
          <w:bCs/>
        </w:rPr>
      </w:pPr>
      <w:r w:rsidRPr="00634A66">
        <w:rPr>
          <w:b/>
          <w:bCs/>
        </w:rPr>
        <w:t>Scoring Rule: 0/1</w:t>
      </w:r>
    </w:p>
    <w:p w14:paraId="338C1456" w14:textId="7B02F440" w:rsidR="00C028AB" w:rsidRPr="002758BB" w:rsidRDefault="00C028AB">
      <w:pPr>
        <w:rPr>
          <w:rFonts w:cstheme="minorHAnsi"/>
        </w:rPr>
      </w:pPr>
      <w:r w:rsidRPr="00373BC1">
        <w:rPr>
          <w:rFonts w:cstheme="minorHAnsi"/>
          <w:b/>
          <w:bCs/>
        </w:rPr>
        <w:t>Rationale:</w:t>
      </w:r>
      <w:r>
        <w:rPr>
          <w:rFonts w:cstheme="minorHAnsi"/>
        </w:rPr>
        <w:t xml:space="preserve"> The client has evidence of a skin infection at the AV site. The drop in blood pressure and pulse oximeter reading</w:t>
      </w:r>
      <w:r w:rsidR="00F160C4">
        <w:rPr>
          <w:rFonts w:cstheme="minorHAnsi"/>
        </w:rPr>
        <w:t>s</w:t>
      </w:r>
      <w:r>
        <w:rPr>
          <w:rFonts w:cstheme="minorHAnsi"/>
        </w:rPr>
        <w:t xml:space="preserve"> suggest the client has sep</w:t>
      </w:r>
      <w:r w:rsidR="00F160C4">
        <w:rPr>
          <w:rFonts w:cstheme="minorHAnsi"/>
        </w:rPr>
        <w:t>ticemia</w:t>
      </w:r>
      <w:r>
        <w:rPr>
          <w:rFonts w:cstheme="minorHAnsi"/>
        </w:rPr>
        <w:t xml:space="preserve"> and is developing septic shock. Antibiotics and </w:t>
      </w:r>
      <w:r>
        <w:rPr>
          <w:rFonts w:cstheme="minorHAnsi"/>
        </w:rPr>
        <w:lastRenderedPageBreak/>
        <w:t xml:space="preserve">oxygen are most needed. </w:t>
      </w:r>
      <w:r w:rsidR="00F160C4">
        <w:rPr>
          <w:rFonts w:cstheme="minorHAnsi"/>
        </w:rPr>
        <w:t>The nurse should monitor the client’s perfusion by watching for changes in the</w:t>
      </w:r>
      <w:r>
        <w:rPr>
          <w:rFonts w:cstheme="minorHAnsi"/>
        </w:rPr>
        <w:t xml:space="preserve"> pulse oximeter and</w:t>
      </w:r>
      <w:r w:rsidR="00F160C4">
        <w:rPr>
          <w:rFonts w:cstheme="minorHAnsi"/>
        </w:rPr>
        <w:t xml:space="preserve"> b</w:t>
      </w:r>
      <w:r>
        <w:rPr>
          <w:rFonts w:cstheme="minorHAnsi"/>
        </w:rPr>
        <w:t>lood pressure</w:t>
      </w:r>
      <w:r w:rsidR="00F160C4">
        <w:rPr>
          <w:rFonts w:cstheme="minorHAnsi"/>
        </w:rPr>
        <w:t>.  Urine output is not a good measure of perfusion in a client on dialysis.</w:t>
      </w:r>
    </w:p>
    <w:sectPr w:rsidR="00C028AB" w:rsidRPr="002758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7D4E"/>
    <w:multiLevelType w:val="hybridMultilevel"/>
    <w:tmpl w:val="E7DEDA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2D4446"/>
    <w:multiLevelType w:val="hybridMultilevel"/>
    <w:tmpl w:val="ED0EE3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6F48"/>
    <w:multiLevelType w:val="hybridMultilevel"/>
    <w:tmpl w:val="00B810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9B0EE9"/>
    <w:multiLevelType w:val="hybridMultilevel"/>
    <w:tmpl w:val="5C0EF5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8345B9"/>
    <w:multiLevelType w:val="hybridMultilevel"/>
    <w:tmpl w:val="FF642B7E"/>
    <w:lvl w:ilvl="0" w:tplc="DE6A3DE6">
      <w:start w:val="1"/>
      <w:numFmt w:val="bullet"/>
      <w:lvlText w:val=""/>
      <w:lvlJc w:val="left"/>
      <w:pPr>
        <w:tabs>
          <w:tab w:val="num" w:pos="360"/>
        </w:tabs>
        <w:ind w:left="360" w:hanging="360"/>
      </w:pPr>
      <w:rPr>
        <w:rFonts w:ascii="Wingdings" w:hAnsi="Wingdings" w:hint="default"/>
      </w:rPr>
    </w:lvl>
    <w:lvl w:ilvl="1" w:tplc="FC04E248" w:tentative="1">
      <w:start w:val="1"/>
      <w:numFmt w:val="bullet"/>
      <w:lvlText w:val=""/>
      <w:lvlJc w:val="left"/>
      <w:pPr>
        <w:tabs>
          <w:tab w:val="num" w:pos="1080"/>
        </w:tabs>
        <w:ind w:left="1080" w:hanging="360"/>
      </w:pPr>
      <w:rPr>
        <w:rFonts w:ascii="Wingdings" w:hAnsi="Wingdings" w:hint="default"/>
      </w:rPr>
    </w:lvl>
    <w:lvl w:ilvl="2" w:tplc="838CF480" w:tentative="1">
      <w:start w:val="1"/>
      <w:numFmt w:val="bullet"/>
      <w:lvlText w:val=""/>
      <w:lvlJc w:val="left"/>
      <w:pPr>
        <w:tabs>
          <w:tab w:val="num" w:pos="1800"/>
        </w:tabs>
        <w:ind w:left="1800" w:hanging="360"/>
      </w:pPr>
      <w:rPr>
        <w:rFonts w:ascii="Wingdings" w:hAnsi="Wingdings" w:hint="default"/>
      </w:rPr>
    </w:lvl>
    <w:lvl w:ilvl="3" w:tplc="71E01554" w:tentative="1">
      <w:start w:val="1"/>
      <w:numFmt w:val="bullet"/>
      <w:lvlText w:val=""/>
      <w:lvlJc w:val="left"/>
      <w:pPr>
        <w:tabs>
          <w:tab w:val="num" w:pos="2520"/>
        </w:tabs>
        <w:ind w:left="2520" w:hanging="360"/>
      </w:pPr>
      <w:rPr>
        <w:rFonts w:ascii="Wingdings" w:hAnsi="Wingdings" w:hint="default"/>
      </w:rPr>
    </w:lvl>
    <w:lvl w:ilvl="4" w:tplc="936894BC" w:tentative="1">
      <w:start w:val="1"/>
      <w:numFmt w:val="bullet"/>
      <w:lvlText w:val=""/>
      <w:lvlJc w:val="left"/>
      <w:pPr>
        <w:tabs>
          <w:tab w:val="num" w:pos="3240"/>
        </w:tabs>
        <w:ind w:left="3240" w:hanging="360"/>
      </w:pPr>
      <w:rPr>
        <w:rFonts w:ascii="Wingdings" w:hAnsi="Wingdings" w:hint="default"/>
      </w:rPr>
    </w:lvl>
    <w:lvl w:ilvl="5" w:tplc="91969F96" w:tentative="1">
      <w:start w:val="1"/>
      <w:numFmt w:val="bullet"/>
      <w:lvlText w:val=""/>
      <w:lvlJc w:val="left"/>
      <w:pPr>
        <w:tabs>
          <w:tab w:val="num" w:pos="3960"/>
        </w:tabs>
        <w:ind w:left="3960" w:hanging="360"/>
      </w:pPr>
      <w:rPr>
        <w:rFonts w:ascii="Wingdings" w:hAnsi="Wingdings" w:hint="default"/>
      </w:rPr>
    </w:lvl>
    <w:lvl w:ilvl="6" w:tplc="B49C545C" w:tentative="1">
      <w:start w:val="1"/>
      <w:numFmt w:val="bullet"/>
      <w:lvlText w:val=""/>
      <w:lvlJc w:val="left"/>
      <w:pPr>
        <w:tabs>
          <w:tab w:val="num" w:pos="4680"/>
        </w:tabs>
        <w:ind w:left="4680" w:hanging="360"/>
      </w:pPr>
      <w:rPr>
        <w:rFonts w:ascii="Wingdings" w:hAnsi="Wingdings" w:hint="default"/>
      </w:rPr>
    </w:lvl>
    <w:lvl w:ilvl="7" w:tplc="CF6E3E96" w:tentative="1">
      <w:start w:val="1"/>
      <w:numFmt w:val="bullet"/>
      <w:lvlText w:val=""/>
      <w:lvlJc w:val="left"/>
      <w:pPr>
        <w:tabs>
          <w:tab w:val="num" w:pos="5400"/>
        </w:tabs>
        <w:ind w:left="5400" w:hanging="360"/>
      </w:pPr>
      <w:rPr>
        <w:rFonts w:ascii="Wingdings" w:hAnsi="Wingdings" w:hint="default"/>
      </w:rPr>
    </w:lvl>
    <w:lvl w:ilvl="8" w:tplc="6C8E172C"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2D352FE"/>
    <w:multiLevelType w:val="hybridMultilevel"/>
    <w:tmpl w:val="170EE3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23D2F5A"/>
    <w:multiLevelType w:val="hybridMultilevel"/>
    <w:tmpl w:val="9642F5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FA2BDF"/>
    <w:multiLevelType w:val="hybridMultilevel"/>
    <w:tmpl w:val="A086D73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9B329C"/>
    <w:multiLevelType w:val="hybridMultilevel"/>
    <w:tmpl w:val="0E8088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48312F"/>
    <w:multiLevelType w:val="hybridMultilevel"/>
    <w:tmpl w:val="BAB42112"/>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767FBF"/>
    <w:multiLevelType w:val="multilevel"/>
    <w:tmpl w:val="44E6828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99406A"/>
    <w:multiLevelType w:val="hybridMultilevel"/>
    <w:tmpl w:val="E28E08EC"/>
    <w:lvl w:ilvl="0" w:tplc="EE9A237E">
      <w:start w:val="1"/>
      <w:numFmt w:val="decimal"/>
      <w:lvlText w:val="%1."/>
      <w:lvlJc w:val="left"/>
      <w:pPr>
        <w:ind w:left="720" w:hanging="360"/>
      </w:pPr>
      <w:rPr>
        <w:rFonts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F9452C"/>
    <w:multiLevelType w:val="hybridMultilevel"/>
    <w:tmpl w:val="D9645A92"/>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EC2EE3"/>
    <w:multiLevelType w:val="hybridMultilevel"/>
    <w:tmpl w:val="DA3270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0847F5"/>
    <w:multiLevelType w:val="hybridMultilevel"/>
    <w:tmpl w:val="ABDED5A8"/>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2729E4"/>
    <w:multiLevelType w:val="multilevel"/>
    <w:tmpl w:val="7F9C0F8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353830"/>
    <w:multiLevelType w:val="hybridMultilevel"/>
    <w:tmpl w:val="85603E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DD3129"/>
    <w:multiLevelType w:val="hybridMultilevel"/>
    <w:tmpl w:val="812CE8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1279460">
    <w:abstractNumId w:val="9"/>
  </w:num>
  <w:num w:numId="2" w16cid:durableId="901252833">
    <w:abstractNumId w:val="8"/>
  </w:num>
  <w:num w:numId="3" w16cid:durableId="435834105">
    <w:abstractNumId w:val="7"/>
  </w:num>
  <w:num w:numId="4" w16cid:durableId="724985276">
    <w:abstractNumId w:val="13"/>
  </w:num>
  <w:num w:numId="5" w16cid:durableId="587736753">
    <w:abstractNumId w:val="6"/>
  </w:num>
  <w:num w:numId="6" w16cid:durableId="296184691">
    <w:abstractNumId w:val="14"/>
  </w:num>
  <w:num w:numId="7" w16cid:durableId="1453480955">
    <w:abstractNumId w:val="3"/>
  </w:num>
  <w:num w:numId="8" w16cid:durableId="2000423262">
    <w:abstractNumId w:val="12"/>
  </w:num>
  <w:num w:numId="9" w16cid:durableId="218708504">
    <w:abstractNumId w:val="17"/>
  </w:num>
  <w:num w:numId="10" w16cid:durableId="1343124511">
    <w:abstractNumId w:val="4"/>
  </w:num>
  <w:num w:numId="11" w16cid:durableId="431823580">
    <w:abstractNumId w:val="5"/>
  </w:num>
  <w:num w:numId="12" w16cid:durableId="2146463369">
    <w:abstractNumId w:val="2"/>
  </w:num>
  <w:num w:numId="13" w16cid:durableId="251740557">
    <w:abstractNumId w:val="1"/>
  </w:num>
  <w:num w:numId="14" w16cid:durableId="657924438">
    <w:abstractNumId w:val="0"/>
  </w:num>
  <w:num w:numId="15" w16cid:durableId="1678728884">
    <w:abstractNumId w:val="16"/>
  </w:num>
  <w:num w:numId="16" w16cid:durableId="155654765">
    <w:abstractNumId w:val="15"/>
  </w:num>
  <w:num w:numId="17" w16cid:durableId="704335450">
    <w:abstractNumId w:val="10"/>
  </w:num>
  <w:num w:numId="18" w16cid:durableId="1496725460">
    <w:abstractNumId w:val="11"/>
  </w:num>
  <w:num w:numId="19" w16cid:durableId="372729993">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C2C"/>
    <w:rsid w:val="000033C5"/>
    <w:rsid w:val="00014B43"/>
    <w:rsid w:val="00023428"/>
    <w:rsid w:val="00053C76"/>
    <w:rsid w:val="00060082"/>
    <w:rsid w:val="0007578C"/>
    <w:rsid w:val="0007694D"/>
    <w:rsid w:val="000804FA"/>
    <w:rsid w:val="000A4747"/>
    <w:rsid w:val="000A66AC"/>
    <w:rsid w:val="000A758B"/>
    <w:rsid w:val="000B643A"/>
    <w:rsid w:val="000C332A"/>
    <w:rsid w:val="000D0244"/>
    <w:rsid w:val="000D1068"/>
    <w:rsid w:val="001018DF"/>
    <w:rsid w:val="00122728"/>
    <w:rsid w:val="00123116"/>
    <w:rsid w:val="00136C2C"/>
    <w:rsid w:val="00143362"/>
    <w:rsid w:val="001514E8"/>
    <w:rsid w:val="00151CD1"/>
    <w:rsid w:val="00153A5E"/>
    <w:rsid w:val="00154A86"/>
    <w:rsid w:val="001574E6"/>
    <w:rsid w:val="00184D64"/>
    <w:rsid w:val="00191CA5"/>
    <w:rsid w:val="001935DF"/>
    <w:rsid w:val="001A56AF"/>
    <w:rsid w:val="001C4411"/>
    <w:rsid w:val="00223BE2"/>
    <w:rsid w:val="0023619E"/>
    <w:rsid w:val="00243592"/>
    <w:rsid w:val="0024589D"/>
    <w:rsid w:val="00246A48"/>
    <w:rsid w:val="00250CDA"/>
    <w:rsid w:val="00260FBA"/>
    <w:rsid w:val="0026494A"/>
    <w:rsid w:val="002758BB"/>
    <w:rsid w:val="002971A5"/>
    <w:rsid w:val="002A5A5E"/>
    <w:rsid w:val="002B6639"/>
    <w:rsid w:val="002D63E2"/>
    <w:rsid w:val="002F005A"/>
    <w:rsid w:val="00303622"/>
    <w:rsid w:val="00311C68"/>
    <w:rsid w:val="003337D2"/>
    <w:rsid w:val="00346938"/>
    <w:rsid w:val="00347293"/>
    <w:rsid w:val="00353D49"/>
    <w:rsid w:val="003556AF"/>
    <w:rsid w:val="00373BC1"/>
    <w:rsid w:val="00383850"/>
    <w:rsid w:val="003942A5"/>
    <w:rsid w:val="003962F4"/>
    <w:rsid w:val="003A229C"/>
    <w:rsid w:val="003C1CEB"/>
    <w:rsid w:val="003C5AFA"/>
    <w:rsid w:val="003C641F"/>
    <w:rsid w:val="003D1853"/>
    <w:rsid w:val="003E5CBD"/>
    <w:rsid w:val="00414758"/>
    <w:rsid w:val="00415F84"/>
    <w:rsid w:val="00424B90"/>
    <w:rsid w:val="00440FB8"/>
    <w:rsid w:val="00442A1B"/>
    <w:rsid w:val="004433D6"/>
    <w:rsid w:val="004569AA"/>
    <w:rsid w:val="004609AA"/>
    <w:rsid w:val="00467DC3"/>
    <w:rsid w:val="0049635E"/>
    <w:rsid w:val="00496409"/>
    <w:rsid w:val="004A4502"/>
    <w:rsid w:val="004C70C0"/>
    <w:rsid w:val="004D373B"/>
    <w:rsid w:val="004F35B9"/>
    <w:rsid w:val="004F4212"/>
    <w:rsid w:val="00513A3E"/>
    <w:rsid w:val="005362A4"/>
    <w:rsid w:val="00562C1D"/>
    <w:rsid w:val="0057547B"/>
    <w:rsid w:val="005760AC"/>
    <w:rsid w:val="0058655E"/>
    <w:rsid w:val="00595844"/>
    <w:rsid w:val="005A177F"/>
    <w:rsid w:val="005B37E4"/>
    <w:rsid w:val="005B48B0"/>
    <w:rsid w:val="005B5660"/>
    <w:rsid w:val="005C164E"/>
    <w:rsid w:val="005C6BF2"/>
    <w:rsid w:val="005D738E"/>
    <w:rsid w:val="005E2082"/>
    <w:rsid w:val="00600461"/>
    <w:rsid w:val="0060081D"/>
    <w:rsid w:val="006166A7"/>
    <w:rsid w:val="00627DAD"/>
    <w:rsid w:val="00636216"/>
    <w:rsid w:val="006502CD"/>
    <w:rsid w:val="00654365"/>
    <w:rsid w:val="00673CCF"/>
    <w:rsid w:val="00677A62"/>
    <w:rsid w:val="0069069C"/>
    <w:rsid w:val="006A3677"/>
    <w:rsid w:val="006A76A2"/>
    <w:rsid w:val="006B1721"/>
    <w:rsid w:val="006E4239"/>
    <w:rsid w:val="006E5A43"/>
    <w:rsid w:val="006F109A"/>
    <w:rsid w:val="00730DB3"/>
    <w:rsid w:val="007474E7"/>
    <w:rsid w:val="00767835"/>
    <w:rsid w:val="0077089C"/>
    <w:rsid w:val="0077305F"/>
    <w:rsid w:val="00775781"/>
    <w:rsid w:val="00790359"/>
    <w:rsid w:val="007A32A0"/>
    <w:rsid w:val="007A5C0E"/>
    <w:rsid w:val="007B0204"/>
    <w:rsid w:val="007C1173"/>
    <w:rsid w:val="007D63FC"/>
    <w:rsid w:val="007E18B2"/>
    <w:rsid w:val="00814E5A"/>
    <w:rsid w:val="00830900"/>
    <w:rsid w:val="0084615B"/>
    <w:rsid w:val="008507B3"/>
    <w:rsid w:val="00852A1A"/>
    <w:rsid w:val="008752CF"/>
    <w:rsid w:val="008763EF"/>
    <w:rsid w:val="00894163"/>
    <w:rsid w:val="008A4432"/>
    <w:rsid w:val="008A5593"/>
    <w:rsid w:val="008A6403"/>
    <w:rsid w:val="008B37CF"/>
    <w:rsid w:val="008F1E25"/>
    <w:rsid w:val="008F615D"/>
    <w:rsid w:val="00940597"/>
    <w:rsid w:val="00940F8F"/>
    <w:rsid w:val="009427D6"/>
    <w:rsid w:val="009461F2"/>
    <w:rsid w:val="00956B2D"/>
    <w:rsid w:val="00991E70"/>
    <w:rsid w:val="009A15B3"/>
    <w:rsid w:val="009C0AD6"/>
    <w:rsid w:val="009C2ACB"/>
    <w:rsid w:val="009C4A49"/>
    <w:rsid w:val="009F0EBB"/>
    <w:rsid w:val="00A0725F"/>
    <w:rsid w:val="00A12E06"/>
    <w:rsid w:val="00A23955"/>
    <w:rsid w:val="00A31BEF"/>
    <w:rsid w:val="00A44673"/>
    <w:rsid w:val="00A57ED8"/>
    <w:rsid w:val="00A62E17"/>
    <w:rsid w:val="00A6776C"/>
    <w:rsid w:val="00A8193C"/>
    <w:rsid w:val="00AC3DF8"/>
    <w:rsid w:val="00AE078B"/>
    <w:rsid w:val="00AF1369"/>
    <w:rsid w:val="00AF50C3"/>
    <w:rsid w:val="00B02FEF"/>
    <w:rsid w:val="00B06D27"/>
    <w:rsid w:val="00B207CD"/>
    <w:rsid w:val="00B315D8"/>
    <w:rsid w:val="00B37939"/>
    <w:rsid w:val="00B54078"/>
    <w:rsid w:val="00B66AFE"/>
    <w:rsid w:val="00B80C3D"/>
    <w:rsid w:val="00B9245C"/>
    <w:rsid w:val="00BD5A13"/>
    <w:rsid w:val="00BF6156"/>
    <w:rsid w:val="00C028AB"/>
    <w:rsid w:val="00C02B64"/>
    <w:rsid w:val="00C07E81"/>
    <w:rsid w:val="00C122C0"/>
    <w:rsid w:val="00C22366"/>
    <w:rsid w:val="00C34D1F"/>
    <w:rsid w:val="00C43875"/>
    <w:rsid w:val="00C56D91"/>
    <w:rsid w:val="00C80084"/>
    <w:rsid w:val="00C86CDD"/>
    <w:rsid w:val="00CC187A"/>
    <w:rsid w:val="00CC32FA"/>
    <w:rsid w:val="00CD5229"/>
    <w:rsid w:val="00CE0F12"/>
    <w:rsid w:val="00D11CAB"/>
    <w:rsid w:val="00D26FEB"/>
    <w:rsid w:val="00D32B18"/>
    <w:rsid w:val="00D34889"/>
    <w:rsid w:val="00D504B9"/>
    <w:rsid w:val="00D56E50"/>
    <w:rsid w:val="00D64EC1"/>
    <w:rsid w:val="00D94976"/>
    <w:rsid w:val="00DE1402"/>
    <w:rsid w:val="00DE7791"/>
    <w:rsid w:val="00DF7461"/>
    <w:rsid w:val="00E07483"/>
    <w:rsid w:val="00E110F5"/>
    <w:rsid w:val="00E15404"/>
    <w:rsid w:val="00E1757B"/>
    <w:rsid w:val="00E30E07"/>
    <w:rsid w:val="00E55222"/>
    <w:rsid w:val="00E779A4"/>
    <w:rsid w:val="00E80203"/>
    <w:rsid w:val="00E818FB"/>
    <w:rsid w:val="00E94055"/>
    <w:rsid w:val="00EA0321"/>
    <w:rsid w:val="00EE0FBC"/>
    <w:rsid w:val="00EF1BDF"/>
    <w:rsid w:val="00F12BDD"/>
    <w:rsid w:val="00F160C4"/>
    <w:rsid w:val="00F26928"/>
    <w:rsid w:val="00F43BC6"/>
    <w:rsid w:val="00F51D74"/>
    <w:rsid w:val="00F66FC1"/>
    <w:rsid w:val="00FC5DED"/>
    <w:rsid w:val="00FD2A22"/>
    <w:rsid w:val="00FF0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B2D71"/>
  <w15:chartTrackingRefBased/>
  <w15:docId w15:val="{F614EB8B-F2A1-430B-AB64-4D9CE592E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C2C"/>
  </w:style>
  <w:style w:type="paragraph" w:styleId="Heading1">
    <w:name w:val="heading 1"/>
    <w:basedOn w:val="Normal"/>
    <w:next w:val="Normal"/>
    <w:link w:val="Heading1Char"/>
    <w:uiPriority w:val="9"/>
    <w:qFormat/>
    <w:rsid w:val="00136C2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36C2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C2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36C2C"/>
    <w:rPr>
      <w:rFonts w:asciiTheme="majorHAnsi" w:eastAsiaTheme="majorEastAsia" w:hAnsiTheme="majorHAnsi" w:cstheme="majorBidi"/>
      <w:color w:val="2F5496" w:themeColor="accent1" w:themeShade="BF"/>
      <w:sz w:val="26"/>
      <w:szCs w:val="26"/>
    </w:rPr>
  </w:style>
  <w:style w:type="paragraph" w:styleId="NoSpacing">
    <w:name w:val="No Spacing"/>
    <w:link w:val="NoSpacingChar"/>
    <w:uiPriority w:val="1"/>
    <w:qFormat/>
    <w:rsid w:val="00136C2C"/>
    <w:pPr>
      <w:spacing w:after="0" w:line="240" w:lineRule="auto"/>
    </w:pPr>
    <w:rPr>
      <w:rFonts w:eastAsiaTheme="minorEastAsia"/>
    </w:rPr>
  </w:style>
  <w:style w:type="character" w:customStyle="1" w:styleId="NoSpacingChar">
    <w:name w:val="No Spacing Char"/>
    <w:basedOn w:val="DefaultParagraphFont"/>
    <w:link w:val="NoSpacing"/>
    <w:uiPriority w:val="1"/>
    <w:rsid w:val="00136C2C"/>
    <w:rPr>
      <w:rFonts w:eastAsiaTheme="minorEastAsia"/>
    </w:rPr>
  </w:style>
  <w:style w:type="paragraph" w:styleId="TOCHeading">
    <w:name w:val="TOC Heading"/>
    <w:basedOn w:val="Heading1"/>
    <w:next w:val="Normal"/>
    <w:uiPriority w:val="39"/>
    <w:unhideWhenUsed/>
    <w:qFormat/>
    <w:rsid w:val="00136C2C"/>
    <w:pPr>
      <w:outlineLvl w:val="9"/>
    </w:pPr>
  </w:style>
  <w:style w:type="paragraph" w:styleId="Header">
    <w:name w:val="header"/>
    <w:basedOn w:val="Normal"/>
    <w:link w:val="HeaderChar"/>
    <w:uiPriority w:val="99"/>
    <w:unhideWhenUsed/>
    <w:rsid w:val="00136C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6C2C"/>
  </w:style>
  <w:style w:type="paragraph" w:styleId="Footer">
    <w:name w:val="footer"/>
    <w:basedOn w:val="Normal"/>
    <w:link w:val="FooterChar"/>
    <w:uiPriority w:val="99"/>
    <w:unhideWhenUsed/>
    <w:rsid w:val="00136C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6C2C"/>
  </w:style>
  <w:style w:type="paragraph" w:styleId="TOC1">
    <w:name w:val="toc 1"/>
    <w:basedOn w:val="Normal"/>
    <w:next w:val="Normal"/>
    <w:autoRedefine/>
    <w:uiPriority w:val="39"/>
    <w:unhideWhenUsed/>
    <w:rsid w:val="00136C2C"/>
    <w:pPr>
      <w:spacing w:after="100"/>
    </w:pPr>
  </w:style>
  <w:style w:type="character" w:styleId="Hyperlink">
    <w:name w:val="Hyperlink"/>
    <w:basedOn w:val="DefaultParagraphFont"/>
    <w:uiPriority w:val="99"/>
    <w:unhideWhenUsed/>
    <w:rsid w:val="00136C2C"/>
    <w:rPr>
      <w:color w:val="0563C1" w:themeColor="hyperlink"/>
      <w:u w:val="single"/>
    </w:rPr>
  </w:style>
  <w:style w:type="paragraph" w:styleId="ListParagraph">
    <w:name w:val="List Paragraph"/>
    <w:basedOn w:val="Normal"/>
    <w:uiPriority w:val="34"/>
    <w:qFormat/>
    <w:rsid w:val="00136C2C"/>
    <w:pPr>
      <w:ind w:left="720"/>
      <w:contextualSpacing/>
    </w:pPr>
  </w:style>
  <w:style w:type="table" w:styleId="TableGrid">
    <w:name w:val="Table Grid"/>
    <w:basedOn w:val="TableNormal"/>
    <w:uiPriority w:val="39"/>
    <w:rsid w:val="00136C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136C2C"/>
    <w:pPr>
      <w:spacing w:after="100"/>
      <w:ind w:left="220"/>
    </w:pPr>
  </w:style>
  <w:style w:type="character" w:styleId="UnresolvedMention">
    <w:name w:val="Unresolved Mention"/>
    <w:basedOn w:val="DefaultParagraphFont"/>
    <w:uiPriority w:val="99"/>
    <w:semiHidden/>
    <w:unhideWhenUsed/>
    <w:rsid w:val="00136C2C"/>
    <w:rPr>
      <w:color w:val="605E5C"/>
      <w:shd w:val="clear" w:color="auto" w:fill="E1DFDD"/>
    </w:rPr>
  </w:style>
  <w:style w:type="character" w:styleId="CommentReference">
    <w:name w:val="annotation reference"/>
    <w:basedOn w:val="DefaultParagraphFont"/>
    <w:uiPriority w:val="99"/>
    <w:semiHidden/>
    <w:unhideWhenUsed/>
    <w:rsid w:val="00136C2C"/>
    <w:rPr>
      <w:sz w:val="16"/>
      <w:szCs w:val="16"/>
    </w:rPr>
  </w:style>
  <w:style w:type="paragraph" w:styleId="CommentText">
    <w:name w:val="annotation text"/>
    <w:basedOn w:val="Normal"/>
    <w:link w:val="CommentTextChar"/>
    <w:uiPriority w:val="99"/>
    <w:semiHidden/>
    <w:unhideWhenUsed/>
    <w:rsid w:val="00136C2C"/>
    <w:pPr>
      <w:spacing w:line="240" w:lineRule="auto"/>
    </w:pPr>
    <w:rPr>
      <w:sz w:val="20"/>
      <w:szCs w:val="20"/>
    </w:rPr>
  </w:style>
  <w:style w:type="character" w:customStyle="1" w:styleId="CommentTextChar">
    <w:name w:val="Comment Text Char"/>
    <w:basedOn w:val="DefaultParagraphFont"/>
    <w:link w:val="CommentText"/>
    <w:uiPriority w:val="99"/>
    <w:semiHidden/>
    <w:rsid w:val="00136C2C"/>
    <w:rPr>
      <w:sz w:val="20"/>
      <w:szCs w:val="20"/>
    </w:rPr>
  </w:style>
  <w:style w:type="paragraph" w:styleId="CommentSubject">
    <w:name w:val="annotation subject"/>
    <w:basedOn w:val="CommentText"/>
    <w:next w:val="CommentText"/>
    <w:link w:val="CommentSubjectChar"/>
    <w:uiPriority w:val="99"/>
    <w:semiHidden/>
    <w:unhideWhenUsed/>
    <w:rsid w:val="00136C2C"/>
    <w:rPr>
      <w:b/>
      <w:bCs/>
    </w:rPr>
  </w:style>
  <w:style w:type="character" w:customStyle="1" w:styleId="CommentSubjectChar">
    <w:name w:val="Comment Subject Char"/>
    <w:basedOn w:val="CommentTextChar"/>
    <w:link w:val="CommentSubject"/>
    <w:uiPriority w:val="99"/>
    <w:semiHidden/>
    <w:rsid w:val="00136C2C"/>
    <w:rPr>
      <w:b/>
      <w:bCs/>
      <w:sz w:val="20"/>
      <w:szCs w:val="20"/>
    </w:rPr>
  </w:style>
  <w:style w:type="paragraph" w:styleId="Title">
    <w:name w:val="Title"/>
    <w:basedOn w:val="Normal"/>
    <w:next w:val="Normal"/>
    <w:link w:val="TitleChar"/>
    <w:uiPriority w:val="10"/>
    <w:qFormat/>
    <w:rsid w:val="00136C2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6C2C"/>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136C2C"/>
    <w:rPr>
      <w:color w:val="808080"/>
    </w:rPr>
  </w:style>
  <w:style w:type="character" w:styleId="FollowedHyperlink">
    <w:name w:val="FollowedHyperlink"/>
    <w:basedOn w:val="DefaultParagraphFont"/>
    <w:uiPriority w:val="99"/>
    <w:semiHidden/>
    <w:unhideWhenUsed/>
    <w:rsid w:val="00136C2C"/>
    <w:rPr>
      <w:color w:val="954F72" w:themeColor="followedHyperlink"/>
      <w:u w:val="single"/>
    </w:rPr>
  </w:style>
  <w:style w:type="character" w:customStyle="1" w:styleId="hgkelc">
    <w:name w:val="hgkelc"/>
    <w:basedOn w:val="DefaultParagraphFont"/>
    <w:rsid w:val="00136C2C"/>
  </w:style>
  <w:style w:type="character" w:customStyle="1" w:styleId="rush-component">
    <w:name w:val="rush-component"/>
    <w:basedOn w:val="DefaultParagraphFont"/>
    <w:rsid w:val="00136C2C"/>
  </w:style>
  <w:style w:type="character" w:customStyle="1" w:styleId="a-size-medium">
    <w:name w:val="a-size-medium"/>
    <w:basedOn w:val="DefaultParagraphFont"/>
    <w:rsid w:val="00136C2C"/>
  </w:style>
  <w:style w:type="character" w:customStyle="1" w:styleId="a-size-base">
    <w:name w:val="a-size-base"/>
    <w:basedOn w:val="DefaultParagraphFont"/>
    <w:rsid w:val="00136C2C"/>
  </w:style>
  <w:style w:type="paragraph" w:styleId="Subtitle">
    <w:name w:val="Subtitle"/>
    <w:basedOn w:val="Normal"/>
    <w:next w:val="Normal"/>
    <w:link w:val="SubtitleChar"/>
    <w:uiPriority w:val="11"/>
    <w:qFormat/>
    <w:rsid w:val="00136C2C"/>
    <w:pPr>
      <w:numPr>
        <w:ilvl w:val="1"/>
      </w:numPr>
    </w:pPr>
    <w:rPr>
      <w:rFonts w:eastAsiaTheme="minorEastAsia" w:cs="Times New Roman"/>
      <w:color w:val="5A5A5A" w:themeColor="text1" w:themeTint="A5"/>
      <w:spacing w:val="15"/>
    </w:rPr>
  </w:style>
  <w:style w:type="character" w:customStyle="1" w:styleId="SubtitleChar">
    <w:name w:val="Subtitle Char"/>
    <w:basedOn w:val="DefaultParagraphFont"/>
    <w:link w:val="Subtitle"/>
    <w:uiPriority w:val="11"/>
    <w:rsid w:val="00136C2C"/>
    <w:rPr>
      <w:rFonts w:eastAsiaTheme="minorEastAsia" w:cs="Times New Roman"/>
      <w:color w:val="5A5A5A" w:themeColor="text1" w:themeTint="A5"/>
      <w:spacing w:val="15"/>
    </w:rPr>
  </w:style>
  <w:style w:type="character" w:customStyle="1" w:styleId="a-list-item">
    <w:name w:val="a-list-item"/>
    <w:basedOn w:val="DefaultParagraphFont"/>
    <w:rsid w:val="00136C2C"/>
  </w:style>
  <w:style w:type="character" w:customStyle="1" w:styleId="a-text-bold">
    <w:name w:val="a-text-bold"/>
    <w:basedOn w:val="DefaultParagraphFont"/>
    <w:rsid w:val="00136C2C"/>
  </w:style>
  <w:style w:type="character" w:customStyle="1" w:styleId="ej-keyword">
    <w:name w:val="ej-keyword"/>
    <w:basedOn w:val="DefaultParagraphFont"/>
    <w:rsid w:val="00136C2C"/>
  </w:style>
  <w:style w:type="character" w:styleId="Emphasis">
    <w:name w:val="Emphasis"/>
    <w:basedOn w:val="DefaultParagraphFont"/>
    <w:uiPriority w:val="20"/>
    <w:qFormat/>
    <w:rsid w:val="00AE078B"/>
    <w:rPr>
      <w:i/>
      <w:iCs/>
    </w:rPr>
  </w:style>
  <w:style w:type="character" w:styleId="Strong">
    <w:name w:val="Strong"/>
    <w:basedOn w:val="DefaultParagraphFont"/>
    <w:uiPriority w:val="22"/>
    <w:qFormat/>
    <w:rsid w:val="00E110F5"/>
    <w:rPr>
      <w:b/>
      <w:bCs/>
    </w:rPr>
  </w:style>
  <w:style w:type="character" w:customStyle="1" w:styleId="markedcontent">
    <w:name w:val="markedcontent"/>
    <w:basedOn w:val="DefaultParagraphFont"/>
    <w:rsid w:val="00852A1A"/>
  </w:style>
  <w:style w:type="paragraph" w:styleId="NormalWeb">
    <w:name w:val="Normal (Web)"/>
    <w:basedOn w:val="Normal"/>
    <w:uiPriority w:val="99"/>
    <w:unhideWhenUsed/>
    <w:rsid w:val="005362A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91011">
      <w:bodyDiv w:val="1"/>
      <w:marLeft w:val="0"/>
      <w:marRight w:val="0"/>
      <w:marTop w:val="0"/>
      <w:marBottom w:val="0"/>
      <w:divBdr>
        <w:top w:val="none" w:sz="0" w:space="0" w:color="auto"/>
        <w:left w:val="none" w:sz="0" w:space="0" w:color="auto"/>
        <w:bottom w:val="none" w:sz="0" w:space="0" w:color="auto"/>
        <w:right w:val="none" w:sz="0" w:space="0" w:color="auto"/>
      </w:divBdr>
    </w:div>
    <w:div w:id="1217401406">
      <w:bodyDiv w:val="1"/>
      <w:marLeft w:val="0"/>
      <w:marRight w:val="0"/>
      <w:marTop w:val="0"/>
      <w:marBottom w:val="0"/>
      <w:divBdr>
        <w:top w:val="none" w:sz="0" w:space="0" w:color="auto"/>
        <w:left w:val="none" w:sz="0" w:space="0" w:color="auto"/>
        <w:bottom w:val="none" w:sz="0" w:space="0" w:color="auto"/>
        <w:right w:val="none" w:sz="0" w:space="0" w:color="auto"/>
      </w:divBdr>
    </w:div>
    <w:div w:id="1662345796">
      <w:bodyDiv w:val="1"/>
      <w:marLeft w:val="0"/>
      <w:marRight w:val="0"/>
      <w:marTop w:val="0"/>
      <w:marBottom w:val="0"/>
      <w:divBdr>
        <w:top w:val="none" w:sz="0" w:space="0" w:color="auto"/>
        <w:left w:val="none" w:sz="0" w:space="0" w:color="auto"/>
        <w:bottom w:val="none" w:sz="0" w:space="0" w:color="auto"/>
        <w:right w:val="none" w:sz="0" w:space="0" w:color="auto"/>
      </w:divBdr>
    </w:div>
    <w:div w:id="1691443930">
      <w:bodyDiv w:val="1"/>
      <w:marLeft w:val="0"/>
      <w:marRight w:val="0"/>
      <w:marTop w:val="0"/>
      <w:marBottom w:val="0"/>
      <w:divBdr>
        <w:top w:val="none" w:sz="0" w:space="0" w:color="auto"/>
        <w:left w:val="none" w:sz="0" w:space="0" w:color="auto"/>
        <w:bottom w:val="none" w:sz="0" w:space="0" w:color="auto"/>
        <w:right w:val="none" w:sz="0" w:space="0" w:color="auto"/>
      </w:divBdr>
    </w:div>
    <w:div w:id="203371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maryland.az1.qualtrics.com/jfe/form/SV_8239FzxAw851hzw"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umaryland.az1.qualtrics.com/jfe/form/SV_d76sxmjHW6XOqTc"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15</Pages>
  <Words>2974</Words>
  <Characters>16953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Desiree Hensel</dc:creator>
  <cp:keywords/>
  <dc:description/>
  <cp:lastModifiedBy>Desiree Hensel</cp:lastModifiedBy>
  <cp:revision>6</cp:revision>
  <dcterms:created xsi:type="dcterms:W3CDTF">2022-08-25T13:14:00Z</dcterms:created>
  <dcterms:modified xsi:type="dcterms:W3CDTF">2022-09-01T18:54:00Z</dcterms:modified>
</cp:coreProperties>
</file>